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CA0" w:rsidRDefault="00453A2D">
      <w:pPr>
        <w:tabs>
          <w:tab w:val="left" w:pos="3618"/>
          <w:tab w:val="left" w:pos="4841"/>
          <w:tab w:val="left" w:pos="7381"/>
        </w:tabs>
        <w:ind w:left="97"/>
      </w:pPr>
      <w:r>
        <w:tab/>
      </w:r>
      <w:r>
        <w:tab/>
      </w:r>
    </w:p>
    <w:tbl>
      <w:tblPr>
        <w:tblW w:w="0" w:type="auto"/>
        <w:tblInd w:w="5508" w:type="dxa"/>
        <w:tblLook w:val="01E0" w:firstRow="1" w:lastRow="1" w:firstColumn="1" w:lastColumn="1" w:noHBand="0" w:noVBand="0"/>
      </w:tblPr>
      <w:tblGrid>
        <w:gridCol w:w="3778"/>
      </w:tblGrid>
      <w:tr w:rsidR="00EB6CA0" w:rsidTr="003A51BC">
        <w:tc>
          <w:tcPr>
            <w:tcW w:w="3778" w:type="dxa"/>
            <w:shd w:val="clear" w:color="auto" w:fill="auto"/>
          </w:tcPr>
          <w:p w:rsidR="00EB6CA0" w:rsidRPr="003A51BC" w:rsidRDefault="00EB6CA0" w:rsidP="003A51BC">
            <w:pPr>
              <w:tabs>
                <w:tab w:val="left" w:pos="3618"/>
                <w:tab w:val="left" w:pos="4841"/>
                <w:tab w:val="left" w:pos="7381"/>
              </w:tabs>
              <w:rPr>
                <w:sz w:val="28"/>
                <w:szCs w:val="28"/>
              </w:rPr>
            </w:pPr>
            <w:r w:rsidRPr="003A51BC">
              <w:rPr>
                <w:sz w:val="28"/>
                <w:szCs w:val="28"/>
              </w:rPr>
              <w:t xml:space="preserve">                          Приложение </w:t>
            </w:r>
            <w:r w:rsidR="00F27D84">
              <w:rPr>
                <w:sz w:val="28"/>
                <w:szCs w:val="28"/>
              </w:rPr>
              <w:t>1</w:t>
            </w:r>
            <w:r>
              <w:tab/>
            </w:r>
            <w:r>
              <w:tab/>
            </w:r>
            <w:r w:rsidRPr="003A51BC">
              <w:rPr>
                <w:sz w:val="28"/>
                <w:szCs w:val="28"/>
              </w:rPr>
              <w:t>Приложение 2</w:t>
            </w:r>
          </w:p>
          <w:p w:rsidR="00EB6CA0" w:rsidRDefault="00EB6CA0" w:rsidP="0014233F">
            <w:pPr>
              <w:tabs>
                <w:tab w:val="left" w:pos="3618"/>
                <w:tab w:val="left" w:pos="4841"/>
                <w:tab w:val="left" w:pos="7381"/>
              </w:tabs>
              <w:jc w:val="both"/>
            </w:pPr>
            <w:r w:rsidRPr="003A51BC">
              <w:rPr>
                <w:sz w:val="28"/>
                <w:szCs w:val="28"/>
              </w:rPr>
              <w:t>к Закону Нижегородской области «Об исполнении областного бюджета за 20</w:t>
            </w:r>
            <w:r w:rsidR="004D6E1B">
              <w:rPr>
                <w:sz w:val="28"/>
                <w:szCs w:val="28"/>
              </w:rPr>
              <w:t>2</w:t>
            </w:r>
            <w:r w:rsidR="0014233F">
              <w:rPr>
                <w:sz w:val="28"/>
                <w:szCs w:val="28"/>
              </w:rPr>
              <w:t>1</w:t>
            </w:r>
            <w:r w:rsidRPr="003A51BC">
              <w:rPr>
                <w:sz w:val="28"/>
                <w:szCs w:val="28"/>
              </w:rPr>
              <w:t xml:space="preserve"> год»</w:t>
            </w:r>
          </w:p>
        </w:tc>
      </w:tr>
    </w:tbl>
    <w:p w:rsidR="0038249B" w:rsidRDefault="00453A2D">
      <w:pPr>
        <w:tabs>
          <w:tab w:val="left" w:pos="3618"/>
          <w:tab w:val="left" w:pos="4841"/>
          <w:tab w:val="left" w:pos="7381"/>
        </w:tabs>
        <w:ind w:left="97"/>
      </w:pPr>
      <w:r>
        <w:tab/>
      </w:r>
    </w:p>
    <w:p w:rsidR="003E6F70" w:rsidRPr="00EB6CA0" w:rsidRDefault="00453A2D" w:rsidP="00EB6CA0">
      <w:pPr>
        <w:tabs>
          <w:tab w:val="left" w:pos="3618"/>
          <w:tab w:val="left" w:pos="4841"/>
          <w:tab w:val="left" w:pos="7381"/>
        </w:tabs>
        <w:ind w:left="97"/>
        <w:jc w:val="center"/>
        <w:rPr>
          <w:b/>
          <w:bCs/>
          <w:sz w:val="28"/>
          <w:szCs w:val="28"/>
        </w:rPr>
      </w:pPr>
      <w:r w:rsidRPr="00EB6CA0">
        <w:rPr>
          <w:b/>
          <w:bCs/>
          <w:sz w:val="28"/>
          <w:szCs w:val="28"/>
        </w:rPr>
        <w:t>Доходы областного бюджета по кодам классификации</w:t>
      </w:r>
    </w:p>
    <w:p w:rsidR="00453A2D" w:rsidRPr="00EB6CA0" w:rsidRDefault="00453A2D" w:rsidP="00EB6CA0">
      <w:pPr>
        <w:ind w:left="97"/>
        <w:jc w:val="center"/>
        <w:rPr>
          <w:b/>
          <w:bCs/>
          <w:sz w:val="28"/>
          <w:szCs w:val="28"/>
        </w:rPr>
      </w:pPr>
      <w:r w:rsidRPr="00EB6CA0">
        <w:rPr>
          <w:b/>
          <w:bCs/>
          <w:sz w:val="28"/>
          <w:szCs w:val="28"/>
        </w:rPr>
        <w:t>доходов бюджетов за</w:t>
      </w:r>
      <w:r w:rsidR="001E77F3" w:rsidRPr="00EB6CA0">
        <w:rPr>
          <w:b/>
          <w:bCs/>
          <w:sz w:val="28"/>
          <w:szCs w:val="28"/>
        </w:rPr>
        <w:t xml:space="preserve"> </w:t>
      </w:r>
      <w:r w:rsidRPr="00EB6CA0">
        <w:rPr>
          <w:b/>
          <w:bCs/>
          <w:sz w:val="28"/>
          <w:szCs w:val="28"/>
        </w:rPr>
        <w:t>20</w:t>
      </w:r>
      <w:r w:rsidR="004D6E1B">
        <w:rPr>
          <w:b/>
          <w:bCs/>
          <w:sz w:val="28"/>
          <w:szCs w:val="28"/>
        </w:rPr>
        <w:t>2</w:t>
      </w:r>
      <w:r w:rsidR="0014233F">
        <w:rPr>
          <w:b/>
          <w:bCs/>
          <w:sz w:val="28"/>
          <w:szCs w:val="28"/>
        </w:rPr>
        <w:t>1</w:t>
      </w:r>
      <w:r w:rsidRPr="00EB6CA0">
        <w:rPr>
          <w:b/>
          <w:bCs/>
          <w:sz w:val="28"/>
          <w:szCs w:val="28"/>
        </w:rPr>
        <w:t xml:space="preserve"> год</w:t>
      </w:r>
    </w:p>
    <w:p w:rsidR="004774BC" w:rsidRDefault="004774BC" w:rsidP="004774BC">
      <w:pPr>
        <w:ind w:left="97"/>
        <w:jc w:val="both"/>
        <w:rPr>
          <w:b/>
          <w:bCs/>
          <w:sz w:val="28"/>
          <w:szCs w:val="28"/>
        </w:rPr>
      </w:pPr>
    </w:p>
    <w:p w:rsidR="00453A2D" w:rsidRDefault="00453A2D" w:rsidP="003E6F70">
      <w:pPr>
        <w:tabs>
          <w:tab w:val="left" w:pos="3618"/>
          <w:tab w:val="left" w:pos="4841"/>
        </w:tabs>
        <w:ind w:left="97"/>
        <w:jc w:val="right"/>
        <w:rPr>
          <w:bCs/>
        </w:rPr>
      </w:pPr>
      <w:r>
        <w:rPr>
          <w:b/>
          <w:bCs/>
        </w:rPr>
        <w:tab/>
      </w:r>
      <w:r>
        <w:rPr>
          <w:b/>
          <w:bCs/>
        </w:rPr>
        <w:tab/>
      </w:r>
      <w:r w:rsidRPr="003E6F70">
        <w:rPr>
          <w:bCs/>
        </w:rPr>
        <w:t>(тыс. рублей)</w:t>
      </w:r>
    </w:p>
    <w:tbl>
      <w:tblPr>
        <w:tblW w:w="9498" w:type="dxa"/>
        <w:tblInd w:w="-176" w:type="dxa"/>
        <w:tblLayout w:type="fixed"/>
        <w:tblLook w:val="0000" w:firstRow="0" w:lastRow="0" w:firstColumn="0" w:lastColumn="0" w:noHBand="0" w:noVBand="0"/>
      </w:tblPr>
      <w:tblGrid>
        <w:gridCol w:w="4537"/>
        <w:gridCol w:w="850"/>
        <w:gridCol w:w="2268"/>
        <w:gridCol w:w="1843"/>
      </w:tblGrid>
      <w:tr w:rsidR="003E6F70" w:rsidRPr="00441FFE" w:rsidTr="00381F1A">
        <w:trPr>
          <w:trHeight w:val="445"/>
        </w:trPr>
        <w:tc>
          <w:tcPr>
            <w:tcW w:w="4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F032F1">
            <w:pPr>
              <w:jc w:val="center"/>
              <w:rPr>
                <w:b/>
                <w:bCs/>
              </w:rPr>
            </w:pPr>
            <w:r w:rsidRPr="00441FFE">
              <w:rPr>
                <w:b/>
                <w:bCs/>
              </w:rPr>
              <w:t>Наименование показателя</w:t>
            </w: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3E6F70" w:rsidRPr="00441FFE" w:rsidRDefault="003E6F70" w:rsidP="003E6F70">
            <w:pPr>
              <w:jc w:val="center"/>
              <w:rPr>
                <w:b/>
                <w:bCs/>
              </w:rPr>
            </w:pPr>
            <w:r w:rsidRPr="00441FFE">
              <w:rPr>
                <w:b/>
                <w:bCs/>
              </w:rPr>
              <w:t>Код бюджетной классификации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3E6F70">
            <w:pPr>
              <w:jc w:val="center"/>
              <w:rPr>
                <w:b/>
                <w:bCs/>
              </w:rPr>
            </w:pPr>
            <w:r w:rsidRPr="00441FFE">
              <w:rPr>
                <w:b/>
                <w:bCs/>
              </w:rPr>
              <w:t xml:space="preserve">Кассовое исполнение </w:t>
            </w:r>
          </w:p>
        </w:tc>
      </w:tr>
      <w:tr w:rsidR="003E6F70" w:rsidRPr="00441FFE" w:rsidTr="00381F1A">
        <w:trPr>
          <w:trHeight w:val="1585"/>
        </w:trPr>
        <w:tc>
          <w:tcPr>
            <w:tcW w:w="45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3E6F70">
            <w:pPr>
              <w:jc w:val="both"/>
              <w:rPr>
                <w:b/>
                <w:bCs/>
              </w:rPr>
            </w:pPr>
          </w:p>
        </w:tc>
        <w:tc>
          <w:tcPr>
            <w:tcW w:w="850" w:type="dxa"/>
            <w:tcBorders>
              <w:top w:val="nil"/>
              <w:left w:val="nil"/>
              <w:bottom w:val="single" w:sz="4" w:space="0" w:color="auto"/>
              <w:right w:val="single" w:sz="4" w:space="0" w:color="auto"/>
            </w:tcBorders>
            <w:shd w:val="clear" w:color="auto" w:fill="auto"/>
            <w:vAlign w:val="center"/>
          </w:tcPr>
          <w:p w:rsidR="003E6F70" w:rsidRPr="00441FFE" w:rsidRDefault="003B1E9D" w:rsidP="003E6F70">
            <w:pPr>
              <w:jc w:val="center"/>
              <w:rPr>
                <w:b/>
                <w:bCs/>
              </w:rPr>
            </w:pPr>
            <w:r w:rsidRPr="00441FFE">
              <w:rPr>
                <w:b/>
                <w:bCs/>
              </w:rPr>
              <w:t>а</w:t>
            </w:r>
            <w:r w:rsidR="003E6F70" w:rsidRPr="00441FFE">
              <w:rPr>
                <w:b/>
                <w:bCs/>
              </w:rPr>
              <w:t>дми-нис-тра</w:t>
            </w:r>
            <w:r w:rsidR="001E2539" w:rsidRPr="00441FFE">
              <w:rPr>
                <w:b/>
                <w:bCs/>
              </w:rPr>
              <w:t>-</w:t>
            </w:r>
            <w:r w:rsidR="003E6F70" w:rsidRPr="00441FFE">
              <w:rPr>
                <w:b/>
                <w:bCs/>
              </w:rPr>
              <w:t>тора по-ступ-ле</w:t>
            </w:r>
            <w:r w:rsidR="001E2539" w:rsidRPr="00441FFE">
              <w:rPr>
                <w:b/>
                <w:bCs/>
              </w:rPr>
              <w:t>-</w:t>
            </w:r>
            <w:r w:rsidR="003E6F70" w:rsidRPr="00441FFE">
              <w:rPr>
                <w:b/>
                <w:bCs/>
              </w:rPr>
              <w:t>ний</w:t>
            </w:r>
          </w:p>
        </w:tc>
        <w:tc>
          <w:tcPr>
            <w:tcW w:w="2268" w:type="dxa"/>
            <w:tcBorders>
              <w:top w:val="nil"/>
              <w:left w:val="nil"/>
              <w:bottom w:val="single" w:sz="4" w:space="0" w:color="auto"/>
              <w:right w:val="single" w:sz="4" w:space="0" w:color="auto"/>
            </w:tcBorders>
            <w:shd w:val="clear" w:color="auto" w:fill="auto"/>
            <w:vAlign w:val="center"/>
          </w:tcPr>
          <w:p w:rsidR="003E6F70" w:rsidRPr="00441FFE" w:rsidRDefault="003E6F70" w:rsidP="003E6F70">
            <w:pPr>
              <w:jc w:val="center"/>
              <w:rPr>
                <w:b/>
                <w:bCs/>
              </w:rPr>
            </w:pPr>
            <w:r w:rsidRPr="00441FFE">
              <w:rPr>
                <w:b/>
                <w:bCs/>
              </w:rPr>
              <w:t>доходов областного бюджета</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F70" w:rsidRPr="00441FFE" w:rsidRDefault="003E6F70" w:rsidP="003E6F70">
            <w:pPr>
              <w:rPr>
                <w:b/>
                <w:bCs/>
              </w:rPr>
            </w:pPr>
          </w:p>
        </w:tc>
      </w:tr>
    </w:tbl>
    <w:p w:rsidR="00453A2D" w:rsidRPr="00441FFE" w:rsidRDefault="00453A2D">
      <w:pPr>
        <w:tabs>
          <w:tab w:val="left" w:pos="3618"/>
          <w:tab w:val="left" w:pos="4841"/>
        </w:tabs>
        <w:ind w:left="97"/>
        <w:rPr>
          <w:b/>
          <w:bCs/>
        </w:rPr>
      </w:pPr>
    </w:p>
    <w:tbl>
      <w:tblPr>
        <w:tblW w:w="9498" w:type="dxa"/>
        <w:tblInd w:w="-176" w:type="dxa"/>
        <w:tblLayout w:type="fixed"/>
        <w:tblLook w:val="0000" w:firstRow="0" w:lastRow="0" w:firstColumn="0" w:lastColumn="0" w:noHBand="0" w:noVBand="0"/>
      </w:tblPr>
      <w:tblGrid>
        <w:gridCol w:w="4537"/>
        <w:gridCol w:w="850"/>
        <w:gridCol w:w="2268"/>
        <w:gridCol w:w="1843"/>
      </w:tblGrid>
      <w:tr w:rsidR="003E6F70" w:rsidRPr="00441FFE" w:rsidTr="006556C5">
        <w:trPr>
          <w:trHeight w:val="60"/>
          <w:tblHeader/>
        </w:trPr>
        <w:tc>
          <w:tcPr>
            <w:tcW w:w="4537" w:type="dxa"/>
            <w:tcBorders>
              <w:top w:val="single" w:sz="4" w:space="0" w:color="auto"/>
              <w:left w:val="single" w:sz="4" w:space="0" w:color="auto"/>
              <w:bottom w:val="single" w:sz="4" w:space="0" w:color="auto"/>
              <w:right w:val="single" w:sz="4" w:space="0" w:color="auto"/>
            </w:tcBorders>
            <w:shd w:val="clear" w:color="auto" w:fill="auto"/>
          </w:tcPr>
          <w:p w:rsidR="003E6F70" w:rsidRPr="00441FFE" w:rsidRDefault="003E6F70" w:rsidP="007E3160">
            <w:pPr>
              <w:jc w:val="center"/>
              <w:rPr>
                <w:b/>
                <w:bCs/>
              </w:rPr>
            </w:pPr>
            <w:r w:rsidRPr="00441FFE">
              <w:rPr>
                <w:b/>
                <w:bC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6F70" w:rsidRPr="00441FFE" w:rsidRDefault="003E6F70" w:rsidP="007E3160">
            <w:pPr>
              <w:jc w:val="center"/>
              <w:rPr>
                <w:b/>
                <w:bCs/>
              </w:rPr>
            </w:pPr>
            <w:r w:rsidRPr="00441FFE">
              <w:rPr>
                <w:b/>
                <w:bCs/>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6F70" w:rsidRPr="00441FFE" w:rsidRDefault="003E6F70" w:rsidP="007E3160">
            <w:pPr>
              <w:jc w:val="center"/>
              <w:rPr>
                <w:b/>
                <w:bCs/>
              </w:rPr>
            </w:pPr>
            <w:r w:rsidRPr="00441FFE">
              <w:rPr>
                <w:b/>
                <w:bCs/>
              </w:rPr>
              <w:t>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6F70" w:rsidRPr="00441FFE" w:rsidRDefault="003E6F70" w:rsidP="007E3160">
            <w:pPr>
              <w:jc w:val="center"/>
              <w:rPr>
                <w:b/>
                <w:bCs/>
              </w:rPr>
            </w:pPr>
            <w:r w:rsidRPr="00441FFE">
              <w:rPr>
                <w:b/>
                <w:bCs/>
              </w:rPr>
              <w:t>4</w:t>
            </w:r>
          </w:p>
        </w:tc>
      </w:tr>
      <w:tr w:rsidR="004F0371" w:rsidRPr="00E8310B" w:rsidTr="00E8310B">
        <w:tblPrEx>
          <w:tblLook w:val="04A0" w:firstRow="1" w:lastRow="0" w:firstColumn="1" w:lastColumn="0" w:noHBand="0" w:noVBand="1"/>
        </w:tblPrEx>
        <w:trPr>
          <w:trHeight w:val="840"/>
        </w:trPr>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промышленности, торговли и предпринимательства Нижегородской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021</w:t>
            </w:r>
          </w:p>
        </w:tc>
        <w:tc>
          <w:tcPr>
            <w:tcW w:w="2268" w:type="dxa"/>
            <w:tcBorders>
              <w:top w:val="single" w:sz="4" w:space="0" w:color="auto"/>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417 152,3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совершение действий, связанных с лицензированием заготовки, переработки и реализации лома черных и цветных металлов (налог)</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1.08.0.7082.01.1010.110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356,5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предоставление лицензии на розничную продажу алкогольной продукции (налог)</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1.08.0.7082.01.1020.110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71 672,0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5 865,0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7 025,2</w:t>
            </w:r>
          </w:p>
        </w:tc>
      </w:tr>
      <w:tr w:rsidR="004F0371" w:rsidRPr="00E8310B" w:rsidTr="004F0371">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w:t>
            </w:r>
            <w:r w:rsidRPr="00E8310B">
              <w:lastRenderedPageBreak/>
              <w:t>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72,5</w:t>
            </w:r>
          </w:p>
        </w:tc>
      </w:tr>
      <w:tr w:rsidR="004F0371" w:rsidRPr="00E8310B" w:rsidTr="00E8310B">
        <w:tblPrEx>
          <w:tblLook w:val="04A0" w:firstRow="1" w:lastRow="0" w:firstColumn="1" w:lastColumn="0" w:noHBand="0" w:noVBand="1"/>
        </w:tblPrEx>
        <w:trPr>
          <w:trHeight w:val="339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1.16.0.1205.01.0000.140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476,1</w:t>
            </w:r>
          </w:p>
        </w:tc>
      </w:tr>
      <w:tr w:rsidR="004F0371" w:rsidRPr="00E8310B" w:rsidTr="00E8310B">
        <w:tblPrEx>
          <w:tblLook w:val="04A0" w:firstRow="1" w:lastRow="0" w:firstColumn="1" w:lastColumn="0" w:noHBand="0" w:noVBand="1"/>
        </w:tblPrEx>
        <w:trPr>
          <w:trHeight w:val="208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92,3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2.02.2.5527.02.0000.150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239 603,9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2.02.4.5296.02.0000.150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53 635,6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2.02.4.5593.02.0000.150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41 561,3</w:t>
            </w:r>
          </w:p>
        </w:tc>
      </w:tr>
      <w:tr w:rsidR="004F0371" w:rsidRPr="00E8310B" w:rsidTr="00E8310B">
        <w:tblPrEx>
          <w:tblLook w:val="04A0" w:firstRow="1" w:lastRow="0" w:firstColumn="1" w:lastColumn="0" w:noHBand="0" w:noVBand="1"/>
        </w:tblPrEx>
        <w:trPr>
          <w:trHeight w:val="27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2.18.2.5064.02.1112.150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339,5</w:t>
            </w:r>
          </w:p>
        </w:tc>
      </w:tr>
      <w:tr w:rsidR="004F0371" w:rsidRPr="00E8310B" w:rsidTr="00E8310B">
        <w:tblPrEx>
          <w:tblLook w:val="04A0" w:firstRow="1" w:lastRow="0" w:firstColumn="1" w:lastColumn="0" w:noHBand="0" w:noVBand="1"/>
        </w:tblPrEx>
        <w:trPr>
          <w:trHeight w:val="262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2.18.2.5064.02.1222.150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78,6</w:t>
            </w:r>
          </w:p>
        </w:tc>
      </w:tr>
      <w:tr w:rsidR="004F0371" w:rsidRPr="00E8310B" w:rsidTr="004F0371">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w:t>
            </w:r>
            <w:r w:rsidRPr="00E8310B">
              <w:lastRenderedPageBreak/>
              <w:t>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2.18.2.5527.02.1222.150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116,7</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197,4</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2 145,2</w:t>
            </w:r>
          </w:p>
        </w:tc>
      </w:tr>
      <w:tr w:rsidR="004F0371" w:rsidRPr="00E8310B" w:rsidTr="00E8310B">
        <w:tblPrEx>
          <w:tblLook w:val="04A0" w:firstRow="1" w:lastRow="0" w:firstColumn="1" w:lastColumn="0" w:noHBand="0" w:noVBand="1"/>
        </w:tblPrEx>
        <w:trPr>
          <w:trHeight w:val="273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111,4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2.19.2.5064.02.0000.150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-2 357,1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государственную поддержку малого и среднего предпринимательства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2.19.2.5527.02.0000.150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-3 840,0</w:t>
            </w:r>
          </w:p>
        </w:tc>
      </w:tr>
      <w:tr w:rsidR="004F0371" w:rsidRPr="00E8310B" w:rsidTr="00270C51">
        <w:tblPrEx>
          <w:tblLook w:val="04A0" w:firstRow="1" w:lastRow="0" w:firstColumn="1" w:lastColumn="0" w:noHBand="0" w:noVBand="1"/>
        </w:tblPrEx>
        <w:trPr>
          <w:trHeight w:val="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270C51" w:rsidP="00270C51">
            <w:pPr>
              <w:jc w:val="both"/>
              <w:rPr>
                <w:b/>
                <w:bCs/>
              </w:rPr>
            </w:pPr>
            <w:r>
              <w:rPr>
                <w:b/>
                <w:bCs/>
              </w:rPr>
              <w:lastRenderedPageBreak/>
              <w:t>Межрегиональное управление</w:t>
            </w:r>
            <w:r w:rsidR="00E8310B" w:rsidRPr="00E8310B">
              <w:rPr>
                <w:b/>
                <w:bCs/>
              </w:rPr>
              <w:t xml:space="preserve"> Росприроднадзора по </w:t>
            </w:r>
            <w:r>
              <w:rPr>
                <w:b/>
                <w:bCs/>
              </w:rPr>
              <w:t>Нижегородской области и Республике Мордовия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84 892,0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выбросы загрязняющих веществ в атмосферный воздух стационарными объектами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1.12.0.1010.01.2100.120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1.12.0.1010.01.6000.120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7 686,5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сбросы загрязняющих веществ в водные объекты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1.12.0.1030.01.2100.120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0,9</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1.12.0.1030.01.6000.120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11 571,3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размещение отходов производства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1.12.0.1041.01.2100.120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1.12.0.1041.01.6000.120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51 874,3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размещение твердых коммунальных отходов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1.12.0.1042.01.2100.120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048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1.12.0.1042.01.6000.120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13 752,3</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Федеральное агентство лесного хозяйства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053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79,0</w:t>
            </w:r>
          </w:p>
        </w:tc>
      </w:tr>
      <w:tr w:rsidR="004F0371" w:rsidRPr="00E8310B" w:rsidTr="004F0371">
        <w:tblPrEx>
          <w:tblLook w:val="04A0" w:firstRow="1" w:lastRow="0" w:firstColumn="1" w:lastColumn="0" w:noHBand="0" w:noVBand="1"/>
        </w:tblPrEx>
        <w:trPr>
          <w:trHeight w:val="844"/>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w:t>
            </w:r>
            <w:r w:rsidRPr="00E8310B">
              <w:lastRenderedPageBreak/>
              <w:t>(задолженность по денежным взысканиям (штрафам) за нарушение законодательства Российской Федерации о пожарной безопасности)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1.16.1.0128.01.0001.140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79,0</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lastRenderedPageBreak/>
              <w:t>Министерство здравоохранения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10 418 604,7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1.11.0.5032.02.0000.120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774,7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1.13.0.1992.02.0000.130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286,6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1 492,3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2 286,0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w:t>
            </w:r>
            <w:r w:rsidR="004F0371">
              <w:t>с</w:t>
            </w:r>
            <w:r w:rsidRPr="00E8310B">
              <w:t>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1.13.0.2992.02.0422.130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8 318,5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59,3</w:t>
            </w:r>
          </w:p>
        </w:tc>
      </w:tr>
      <w:tr w:rsidR="004F0371" w:rsidRPr="00E8310B" w:rsidTr="004F0371">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E8310B">
              <w:lastRenderedPageBreak/>
              <w:t>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135,6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2.02.2.5114.02.0000.150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220 322,6</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2.02.2.5138.02.0000.150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57 535,0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развитие паллиативной медицинской помощи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103 265,7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47 363,1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2.02.2.5365.02.0000.150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2 236 093,8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179 566,5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4F0371">
            <w:pPr>
              <w:jc w:val="both"/>
              <w:outlineLvl w:val="0"/>
            </w:pPr>
            <w:r w:rsidRPr="00E8310B">
              <w:t>Субсидии из федерального бюджета бюджету субъекта Российской Федерации в целях софинансирования расходных обязательств суб</w:t>
            </w:r>
            <w:r w:rsidR="004F0371">
              <w:t>ъ</w:t>
            </w:r>
            <w:r w:rsidRPr="00E8310B">
              <w:t>ектов Российской Федерации, возникающих при модернизации лабораторий медицинских организаций субъектов Российской Федерации, осуществляющих ди</w:t>
            </w:r>
            <w:r w:rsidR="004F0371">
              <w:t>а</w:t>
            </w:r>
            <w:r w:rsidRPr="00E8310B">
              <w:t>гностику инфекционных болезней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2.02.2.5423.02.0000.150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101 095,2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обеспечение закупки авиационных работ в целях оказания медицинской помощи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2.02.2.5554.02.0000.150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59 174,5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2.02.3.5460.02.0000.150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668 944,4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2.02.4.5161.02.0000.150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236 541,7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2.02.4.5190.02.0000.150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422 008,5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2.02.4.5192.02.0000.150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269 037,2</w:t>
            </w:r>
          </w:p>
        </w:tc>
      </w:tr>
      <w:tr w:rsidR="004F0371" w:rsidRPr="00E8310B" w:rsidTr="00E8310B">
        <w:tblPrEx>
          <w:tblLook w:val="04A0" w:firstRow="1" w:lastRow="0" w:firstColumn="1" w:lastColumn="0" w:noHBand="0" w:noVBand="1"/>
        </w:tblPrEx>
        <w:trPr>
          <w:trHeight w:val="241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2.02.4.5197.02.0000.150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10 922,8</w:t>
            </w:r>
          </w:p>
        </w:tc>
      </w:tr>
      <w:tr w:rsidR="004F0371" w:rsidRPr="00E8310B" w:rsidTr="00E8310B">
        <w:tblPrEx>
          <w:tblLook w:val="04A0" w:firstRow="1" w:lastRow="0" w:firstColumn="1" w:lastColumn="0" w:noHBand="0" w:noVBand="1"/>
        </w:tblPrEx>
        <w:trPr>
          <w:trHeight w:val="4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2.02.4.5216.02.0000.150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9 648,4</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2.02.4.5422.02.0000.150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317,9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2.02.4.5468.02.0000.150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979,1</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2.02.4.5476.02.0000.150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2 256,2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2.02.4.9001.02.0000.150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5 789 833,9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безвозмездные поступления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2.07.0.2030.02.0000.150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3 200,0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15 325,7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152,7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2.18.0.2010.02.1113.150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338,7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23 112,9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378,5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2.18.0.2010.02.2111.150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1 420,8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2.18.0.2010.02.2221.150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4 627,6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2.19.2.5114.02.0000.150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-2 666,1</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2.19.2.5138.02.0000.150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-904,5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2.19.2.5170.02.0000.150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-1 180,6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Возврат остатков субсидий в целях развития паллиативной медицинской помощи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2.19.2.5201.02.0000.150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-261,6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2.19.2.5202.02.0000.150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2.19.2.5382.02.0000.150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-668,9</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2.19.2.5402.02.0000.150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-203,6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иных межбюджетных трансфертов на оснащение оборудованием региональных сосудистых центров и первичных сосудистых отделений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2.19.4.5192.02.0000.150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-269,2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иных межбюджетных трансфертов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2.19.4.5196.02.0000.150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-72,6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иных межбюджетных трансфертов на проведение иммунизации против пневмококковой инфекции у населения старше трудоспособного возраста из групп риска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2.19.4.5468.02.0000.150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4F0371">
        <w:tblPrEx>
          <w:tblLook w:val="04A0" w:firstRow="1" w:lastRow="0" w:firstColumn="1" w:lastColumn="0" w:noHBand="0" w:noVBand="1"/>
        </w:tblPrEx>
        <w:trPr>
          <w:trHeight w:val="277"/>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Возврат остатков иных межбюджетных трансфертов на осуществление медицинской деятельности, связанной с донорством органов человека в целях трансплантации (пересадки), из бюджетов субъектов Российской </w:t>
            </w:r>
            <w:r w:rsidRPr="00E8310B">
              <w:lastRenderedPageBreak/>
              <w:t>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2.19.4.5476.02.0000.150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-671,2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2.19.5.1360.02.0000.150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-400,5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2.19.9.0000.02.0000.150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-50 962,6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лесного хозяйства и охраны объектов животного мира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1 082 605,1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1.12.0.4013.02.0000.120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106 736,4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использование лесов, расположенных на землях лесного фонда, в части, превышающей минимальный размер арендной платы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1.12.0.4014.02.0000.120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419 263,0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1.12.0.4015.02.0000.120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38 228,5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1.13.0.1410.01.0000.130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1 131,7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1 384,8</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1.16.0.1072.01.0009.140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981,9</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1.16.0.1072.01.0011.140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243,6</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1.16.0.1072.01.0030.140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0,6</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1.16.0.1082.01.0025.140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2 739,7</w:t>
            </w:r>
          </w:p>
        </w:tc>
      </w:tr>
      <w:tr w:rsidR="004F0371" w:rsidRPr="00E8310B" w:rsidTr="004F0371">
        <w:tblPrEx>
          <w:tblLook w:val="04A0" w:firstRow="1" w:lastRow="0" w:firstColumn="1" w:lastColumn="0" w:noHBand="0" w:noVBand="1"/>
        </w:tblPrEx>
        <w:trPr>
          <w:trHeight w:val="844"/>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w:t>
            </w:r>
            <w:r w:rsidRPr="00E8310B">
              <w:lastRenderedPageBreak/>
              <w:t>лесов, нарушение правил использования лесов для ведения сельского хозяйства, уничтожение лесных ресурсов)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1.16.0.1082.01.0026.140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1.16.0.1082.01.0028.140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244,5</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1.16.0.1082.01.0031.140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689,7</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1.16.0.1082.01.0032.140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5 958,4</w:t>
            </w:r>
          </w:p>
        </w:tc>
      </w:tr>
      <w:tr w:rsidR="004F0371" w:rsidRPr="00E8310B" w:rsidTr="004F0371">
        <w:tblPrEx>
          <w:tblLook w:val="04A0" w:firstRow="1" w:lastRow="0" w:firstColumn="1" w:lastColumn="0" w:noHBand="0" w:noVBand="1"/>
        </w:tblPrEx>
        <w:trPr>
          <w:trHeight w:val="197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w:t>
            </w:r>
            <w:r w:rsidRPr="00E8310B">
              <w:lastRenderedPageBreak/>
              <w:t>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1.16.0.1082.01.0037.140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606,5</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1.16.0.1082.01.0323.140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1.16.0.1202.01.0000.140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w:t>
            </w:r>
          </w:p>
        </w:tc>
      </w:tr>
      <w:tr w:rsidR="004F0371" w:rsidRPr="00E8310B" w:rsidTr="004F0371">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E8310B">
              <w:lastRenderedPageBreak/>
              <w:t>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1.16.0.1205.01.0000.140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1.16.0.2010.02.0000.140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898,1</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196,6</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1.16.0.7030.02.0000.140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3 581,6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1.16.1.0022.02.0000.140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7 284,6</w:t>
            </w:r>
          </w:p>
        </w:tc>
      </w:tr>
      <w:tr w:rsidR="004F0371" w:rsidRPr="00E8310B" w:rsidTr="004F0371">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rsidRPr="00E8310B">
              <w:lastRenderedPageBreak/>
              <w:t>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303,3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Субвенции бюджетам субъектов Российской Федерации на осуществление отдельных полномочий в области лесных отношений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2.02.3.5129.02.0000.150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378 642,9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увеличение площади лесовосстановления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2.02.3.5429.02.0000.150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23 406,5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2.02.3.5430.02.0000.150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26 205,4</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формирование запаса лесных семян для лесовосстановления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2.02.3.5431.02.0000.150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72,2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2.02.3.5432.02.0000.150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63 775,1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автономными учреждениями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2.18.0.2020.02.1222.150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2.19.3.5129.02.0000.150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-29,1</w:t>
            </w:r>
          </w:p>
        </w:tc>
      </w:tr>
      <w:tr w:rsidR="004F0371" w:rsidRPr="00E8310B" w:rsidTr="00E8310B">
        <w:tblPrEx>
          <w:tblLook w:val="04A0" w:firstRow="1" w:lastRow="0" w:firstColumn="1" w:lastColumn="0" w:noHBand="0" w:noVBand="1"/>
        </w:tblPrEx>
        <w:trPr>
          <w:trHeight w:val="33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культуры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1 976 785,6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1 665,5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w:t>
            </w:r>
            <w:r w:rsidR="004F0371">
              <w:t>с</w:t>
            </w:r>
            <w:r w:rsidRPr="00E8310B">
              <w:t>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1.13.0.2992.02.0422.130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2.02.2.5466.02.0000.150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17 677,8</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2.02.2.5467.02.0000.150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33 668,1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2.02.2.5509.02.0000.150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227 836,0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2.02.2.5517.02.0000.150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29 475,3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поддержку отрасли культуры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2.02.2.5519.02.0000.150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64 962,5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2.02.2.7111.02.0000.150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57 587,8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капитальных вложений в объекты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2.02.2.7112.02.0000.150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417 373,6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субсидии бюджетам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2.02.2.9999.02.0000.150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10 000,0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создание виртуальных концертных залов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2.02.4.5453.02.0000.150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6 700,0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создание модельных муниципальных библиотек</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2.02.4.5454.02.0000.150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70 000,0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Межбюджетный трансферт, передаваемый бюджету Нижегородской области на 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2.02.4.5582.02.0000.150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546 665,9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межбюджетные трансферты, передаваемые бюджетам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2.02.4.9999.02.0000.150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500 000,0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741,7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автономными учреждениями остатков субсидий прошлых лет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2.18.0.2020.02.1222.150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94,1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2.18.2.5509.02.1111.150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255,3</w:t>
            </w:r>
          </w:p>
        </w:tc>
      </w:tr>
      <w:tr w:rsidR="004F0371" w:rsidRPr="00E8310B" w:rsidTr="00D02B06">
        <w:tblPrEx>
          <w:tblLook w:val="04A0" w:firstRow="1" w:lastRow="0" w:firstColumn="1" w:lastColumn="0" w:noHBand="0" w:noVBand="1"/>
        </w:tblPrEx>
        <w:trPr>
          <w:trHeight w:val="276"/>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 (в части возврата остатков, образовавшихся на счетах бюджетов по состоянию на 1 января текущего </w:t>
            </w:r>
            <w:r w:rsidRPr="00E8310B">
              <w:lastRenderedPageBreak/>
              <w:t>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2.18.2.5509.02.1221.150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89,7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539,0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2.19.2.5466.02.0000.150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-1 627,2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2.19.2.5467.02.0000.150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2.19.2.5509.02.0000.150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-255,3</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иного межбюджетного трансферта бюджету Нижегородской области на реставрационно-восстановительные работы и сохранение значимых объектов культурного наследия, находящихся на территории Нижегородской области,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057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2.19.4.5582.02.0000.150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-6 663,8</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информационных технологий и связи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90 023,2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поддержку региональных проектов в сфере информационных технологий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2.02.2.5028.02.0000.150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12 615,6</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2.02.2.5589.02.0000.150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75 028,0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автономными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2.18.0.2020.02.1221.150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2 351,1</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22,7</w:t>
            </w:r>
          </w:p>
        </w:tc>
      </w:tr>
      <w:tr w:rsidR="004F0371" w:rsidRPr="00E8310B" w:rsidTr="00D02B06">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экологии и природных ресурсов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454 650,4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 (сумма платежа)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1.08.0.7282.01.1000.110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0,7</w:t>
            </w:r>
          </w:p>
        </w:tc>
      </w:tr>
      <w:tr w:rsidR="004F0371" w:rsidRPr="00E8310B" w:rsidTr="00D02B06">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Государственная пошлина за выдачу </w:t>
            </w:r>
            <w:r w:rsidRPr="00E8310B">
              <w:lastRenderedPageBreak/>
              <w:t>лицензий на право пользования недрами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1.08.0.7300.01.1010.</w:t>
            </w:r>
            <w:r w:rsidRPr="00E8310B">
              <w:lastRenderedPageBreak/>
              <w:t>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lastRenderedPageBreak/>
              <w:t>742,5</w:t>
            </w:r>
          </w:p>
        </w:tc>
      </w:tr>
      <w:tr w:rsidR="004F0371" w:rsidRPr="00E8310B" w:rsidTr="00E8310B">
        <w:tblPrEx>
          <w:tblLook w:val="04A0" w:firstRow="1" w:lastRow="0" w:firstColumn="1" w:lastColumn="0" w:noHBand="0" w:noVBand="1"/>
        </w:tblPrEx>
        <w:trPr>
          <w:trHeight w:val="12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1.12.0.2012.01.0000.120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29 212,2</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1.12.0.2052.01.0000.120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1 185,0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Сборы за участие в конкурсе (аукционе) на право пользования участками недр местного значения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1.12.0.2102.02.0000.120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98,4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32,9</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1.15.0.7020.01.0000.140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51,5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2 813,8</w:t>
            </w:r>
          </w:p>
        </w:tc>
      </w:tr>
      <w:tr w:rsidR="004F0371" w:rsidRPr="00E8310B" w:rsidTr="00E8310B">
        <w:tblPrEx>
          <w:tblLook w:val="04A0" w:firstRow="1" w:lastRow="0" w:firstColumn="1" w:lastColumn="0" w:noHBand="0" w:noVBand="1"/>
        </w:tblPrEx>
        <w:trPr>
          <w:trHeight w:val="220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7 498,4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1.16.0.2010.02.0000.140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333,5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1.16.0.7040.02.0000.140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1.16.0.7090.02.0000.140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889,7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2.02.2.5242.02.0000.150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329 449,2</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улучшение экологического состояния гидрографической сети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2.02.3.5090.02.0000.150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66 065,6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отдельных полномочий в области водных отношений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2.02.3.5128.02.0000.150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6 651,1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9 588,6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образования, науки и молодежной политики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7 587 218,9</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D02B06">
            <w:pPr>
              <w:jc w:val="both"/>
              <w:outlineLvl w:val="0"/>
            </w:pPr>
            <w:r w:rsidRPr="00E8310B">
              <w:t>Государственная пошлина за действия органов исполнительной власти субъектов Российской Федерации, связанные с лицензированием образовательной деятельности, осуществляемых в пределах переданных полномочий Российской Федерации в области образования (налог)</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1.08.0.7082.01.1040.110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1 025,2</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(налог)</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1.08.0.7380.01.1000.110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999,0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совершение уполномоченным федеральным органом исполнительной власти действий по официальной регистрации программы для электронных вычислительных машин, базы данных и топологий интегральных микросхе</w:t>
            </w:r>
            <w:r w:rsidR="0084641C" w:rsidRPr="00E8310B">
              <w:t>м (</w:t>
            </w:r>
            <w:r w:rsidRPr="00E8310B">
              <w:t>сумма платежа)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1.08.0.7390.01.1000.110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1 167,5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1.13.0.1992.02.0000.130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1 662,4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740,0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3 495,8</w:t>
            </w:r>
          </w:p>
        </w:tc>
      </w:tr>
      <w:tr w:rsidR="004F0371" w:rsidRPr="00E8310B" w:rsidTr="00E8310B">
        <w:tblPrEx>
          <w:tblLook w:val="04A0" w:firstRow="1" w:lastRow="0" w:firstColumn="1" w:lastColumn="0" w:noHBand="0" w:noVBand="1"/>
        </w:tblPrEx>
        <w:trPr>
          <w:trHeight w:val="220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112,2</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27,1</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2.02.2.5097.02.0000.150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9 614,3</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2.02.2.5117.02.0000.150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263 334,3</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2.02.2.5169.02.0000.150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182 224,3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детских технопарков "Кванториум"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2.02.2.5173.02.0000.150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20 507,3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2.02.2.5187.02.0000.150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14 123,0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2.02.2.5208.02.0000.150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541 946,3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центров цифрового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2.02.2.5219.02.0000.150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11 230,7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2.02.2.5232.02.0000.150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1 133 412,3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2.02.2.5239.02.0000.150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898 728,1</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2.02.2.5253.02.0000.150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7 937,1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2.02.2.5255.02.0000.150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56 368,2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2.02.2.5256.02.0000.150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5 920,0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2.02.2.5304.02.0000.150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946 557,6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2.02.2.5305.02.0000.150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1 332 605,6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2.02.2.5491.02.0000.150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130 861,9</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2.02.2.5520.02.0000.150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159 307,2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капитальных вложений в объекты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2.02.2.7112.02.0000.150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152 783,8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2.02.4.5303.02.0000.150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1 203 403,4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2.02.4.9001.02.0000.150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56 220,4</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безвозмездные поступления от негосударственных организаций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2.04.0.2099.02.0000.150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1 300,0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2.07.0.2020.02.0000.150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478,5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4 719,0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129,9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иными организациями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2.18.0.2030.02.1221.150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557,9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 (за счет средств федерального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2.18.2.5027.02.1113.150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32,5</w:t>
            </w:r>
          </w:p>
        </w:tc>
      </w:tr>
      <w:tr w:rsidR="004F0371" w:rsidRPr="00E8310B" w:rsidTr="00E8310B">
        <w:tblPrEx>
          <w:tblLook w:val="04A0" w:firstRow="1" w:lastRow="0" w:firstColumn="1" w:lastColumn="0" w:noHBand="0" w:noVBand="1"/>
        </w:tblPrEx>
        <w:trPr>
          <w:trHeight w:val="374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2.18.2.5027.02.1223.150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11,4</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 (за счет средств федерального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2.18.2.5097.02.1113.150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12,3</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2.18.2.5097.02.1223.150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2.18.2.5232.02.1112.150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11 467,6</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2.18.2.5232.02.1222.150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477,8</w:t>
            </w:r>
          </w:p>
        </w:tc>
      </w:tr>
      <w:tr w:rsidR="004F0371" w:rsidRPr="00E8310B" w:rsidTr="00D02B06">
        <w:tblPrEx>
          <w:tblLook w:val="04A0" w:firstRow="1" w:lastRow="0" w:firstColumn="1" w:lastColumn="0" w:noHBand="0" w:noVBand="1"/>
        </w:tblPrEx>
        <w:trPr>
          <w:trHeight w:val="277"/>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бюджетов субъектов Российской Федерации от возврата остатков субсидий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(в части возврата остатков, образовавшихся на счетах бюджетов по состоянию на 1 января </w:t>
            </w:r>
            <w:r w:rsidRPr="00E8310B">
              <w:lastRenderedPageBreak/>
              <w:t>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2.18.2.5304.02.1111.150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1 712,7</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субсидий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2.18.2.5304.02.1112.150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44 208,9</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2.18.2.5304.02.1113.150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128,1</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2.18.2.5304.02.1221.150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599,6</w:t>
            </w:r>
          </w:p>
        </w:tc>
      </w:tr>
      <w:tr w:rsidR="004F0371" w:rsidRPr="00E8310B" w:rsidTr="00D02B06">
        <w:tblPrEx>
          <w:tblLook w:val="04A0" w:firstRow="1" w:lastRow="0" w:firstColumn="1" w:lastColumn="0" w:noHBand="0" w:noVBand="1"/>
        </w:tblPrEx>
        <w:trPr>
          <w:trHeight w:val="1127"/>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бюджетов субъектов Российской Федерации от возврата остатков субсидий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w:t>
            </w:r>
            <w:r w:rsidRPr="00E8310B">
              <w:lastRenderedPageBreak/>
              <w:t>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2.18.2.5304.02.1222.150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15 531,8</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субсидий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2.18.2.5304.02.1223.150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45,0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 (за счет средств федерального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2.18.2.5520.02.1113.150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931,3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2.18.2.5520.02.1223.150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53,6</w:t>
            </w:r>
          </w:p>
        </w:tc>
      </w:tr>
      <w:tr w:rsidR="004F0371" w:rsidRPr="00E8310B" w:rsidTr="00D02B06">
        <w:tblPrEx>
          <w:tblLook w:val="04A0" w:firstRow="1" w:lastRow="0" w:firstColumn="1" w:lastColumn="0" w:noHBand="0" w:noVBand="1"/>
        </w:tblPrEx>
        <w:trPr>
          <w:trHeight w:val="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возврата остатков, образовавшихся на </w:t>
            </w:r>
            <w:r w:rsidRPr="00E8310B">
              <w:lastRenderedPageBreak/>
              <w:t>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3 153,2</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6 342,1</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межбюджетных трансфертов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2.18.4.5303.02.1111.150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1 309,0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межбюджетных трансфертов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2.18.4.5303.02.1112.150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12 440,6</w:t>
            </w:r>
          </w:p>
        </w:tc>
      </w:tr>
      <w:tr w:rsidR="004F0371" w:rsidRPr="00E8310B" w:rsidTr="00D02B06">
        <w:tblPrEx>
          <w:tblLook w:val="04A0" w:firstRow="1" w:lastRow="0" w:firstColumn="1" w:lastColumn="0" w:noHBand="0" w:noVBand="1"/>
        </w:tblPrEx>
        <w:trPr>
          <w:trHeight w:val="277"/>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w:t>
            </w:r>
            <w:r w:rsidRPr="00E8310B">
              <w:lastRenderedPageBreak/>
              <w:t>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180 798,2</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225 666,6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12 427,2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2.19.2.5097.02.0000.150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2.19.2.5232.02.0000.150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-11 467,6</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2.19.2.5256.02.0000.150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-740,0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Возврат остатков субсидий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2.19.2.5304.02.0000.150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-46 353,5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2.19.2.5520.02.0000.150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-931,3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074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2.19.4.5303.02.0000.150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-14 160,5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сельского хозяйства и продовольственных ресурсов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2 265 021,1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3 715,5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5 052,3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w:t>
            </w:r>
            <w:r w:rsidR="00D02B06">
              <w:t>с</w:t>
            </w:r>
            <w:r w:rsidRPr="00E8310B">
              <w:t>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1.13.0.2992.02.0422.130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669,9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государственную поддержку производства масличных культур</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2.02.2.5259.02.0000.150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13 604,8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создание системы поддержки фермеров и развитие сельской кооперации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2.02.2.5480.02.0000.150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133 596,0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282 309,8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2.02.2.5508.02.0000.150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417 395,0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2.02.2.5568.02.0000.150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17 268,0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обеспечение комплексного развития сельских территорий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2.02.2.5576.02.0000.150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170 747,2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2.02.2.7576.02.0000.150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573 816,1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2.02.2.9001.02.0000.150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47 245,8</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2.02.4.5368.02.0000.150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108 240,1</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2.02.4.5433.02.0000.150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51 742,0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2.02.4.9001.02.0000.150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436 609,5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иными организациями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2.18.0.2030.02.1221.150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5 582,0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обеспечение комплексного развития сельских территорий из муниципальных образований (за счет средств федерального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2.18.2.5576.02.1111.150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0,6</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обеспечение комплексного развития сельских территорий из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2.18.2.5576.02.1221.150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муниципальных образований (за счет средств федерального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2.18.2.7576.02.1111.150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2.18.2.7576.02.1221.150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0,4</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субвенций на стимулирование развития приоритетных подотраслей агропромышленного комплекса и развитие малых форм хозяйствования из бюджетов муниципальных образований 1112</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2.18.3.5502.02.1112.150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185,3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субвенций на стимулирование развития приоритетных подотраслей агропромышленного комплекса и развитие малых форм хозяйствования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2.18.3.5502.02.1222.150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65,1</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субвенций на поддержку сельскохозяйственного производства по отдельным подотраслям растениеводства и животноводства из бюджетов муниципальных образований</w:t>
            </w:r>
            <w:r w:rsidRPr="00E8310B">
              <w:br/>
              <w:t>1112</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2.18.3.5508.02.1112.150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549,2</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субвенций на поддержку сельскохозяйственного производства по отдельным подотраслям растениеводства и животноводства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2.18.3.5508.02.1222.150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193,0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213,7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528,6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285,2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2.19.2.5018.02.0000.150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-0,8</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-753,3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2.19.2.5508.02.0000.150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-629,0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2.19.2.5541.02.0000.150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-218,5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обеспечение комплексного развития сельских территорий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2.19.2.5576.02.0000.150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2.19.2.7576.02.0000.150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иных межбюджетных трансфертов на создание системы поддержки фермеров и развитие сельской кооперации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2.19.4.5480.02.0000.150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-2 795,2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2.19.9.0000.02.0000.150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-196,6</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9 404 817,8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1.11.0.2102.02.0000.120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316 009,2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Проценты за пользование бюджетными кредитами, выданными из областного бюджета бюджетам муниципальных районов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1.11.0.3020.02.0080.120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1 097,0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Проценты за пользование бюджетными кредитами, выданными из областного бюджета бюджетам муниципальных районов и городских округов Нижегородской области для погашения долговых обязательств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1.11.0.3020.02.2800.120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1 970,8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180,8</w:t>
            </w:r>
          </w:p>
        </w:tc>
      </w:tr>
      <w:tr w:rsidR="004F0371" w:rsidRPr="00E8310B" w:rsidTr="00D02B06">
        <w:tblPrEx>
          <w:tblLook w:val="04A0" w:firstRow="1" w:lastRow="0" w:firstColumn="1" w:lastColumn="0" w:noHBand="0" w:noVBand="1"/>
        </w:tblPrEx>
        <w:trPr>
          <w:trHeight w:val="1694"/>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w:t>
            </w:r>
            <w:r w:rsidRPr="00E8310B">
              <w:lastRenderedPageBreak/>
              <w:t>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1.16.0.1072.01.0029.140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85,0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1.16.0.1072.01.0030.140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309,2</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330,0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40,0</w:t>
            </w:r>
          </w:p>
        </w:tc>
      </w:tr>
      <w:tr w:rsidR="004F0371" w:rsidRPr="00E8310B" w:rsidTr="00E8310B">
        <w:tblPrEx>
          <w:tblLook w:val="04A0" w:firstRow="1" w:lastRow="0" w:firstColumn="1" w:lastColumn="0" w:noHBand="0" w:noVBand="1"/>
        </w:tblPrEx>
        <w:trPr>
          <w:trHeight w:val="436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1.16.0.1156.01.0000.140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397,0</w:t>
            </w:r>
          </w:p>
        </w:tc>
      </w:tr>
      <w:tr w:rsidR="004F0371" w:rsidRPr="00E8310B" w:rsidTr="00E8310B">
        <w:tblPrEx>
          <w:tblLook w:val="04A0" w:firstRow="1" w:lastRow="0" w:firstColumn="1" w:lastColumn="0" w:noHBand="0" w:noVBand="1"/>
        </w:tblPrEx>
        <w:trPr>
          <w:trHeight w:val="436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1.16.0.1192.01.0005.140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20,0</w:t>
            </w:r>
          </w:p>
        </w:tc>
      </w:tr>
      <w:tr w:rsidR="004F0371" w:rsidRPr="00E8310B" w:rsidTr="00D02B06">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w:t>
            </w:r>
            <w:r w:rsidRPr="00E8310B">
              <w:lastRenderedPageBreak/>
              <w:t>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1.16.0.7090.02.0000.140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58,1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1.16.1.0022.02.0000.140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371,8</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1.17.0.5020.02.0000.180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Дотации бюджетам субъектов Российской Федерации на выравнивание бюджетной обеспеченности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2.02.1.5001.02.0000.150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3 784 242,7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Дотации бюджетам субъектов Российской Федерации на поддержку мер по обеспечению сбалансированности бюджетов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2.02.1.5002.02.0000.150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3 838 182,0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2.02.1.5010.02.0000.150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335 269,0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Дотации бюджетам субъектов Российской Федерации на премирование победителей Всероссийского конкурса "Лучшая муниципальная практика"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2.02.1.5399.02.0000.150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40 000,0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2.02.1.5549.02.0000.150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743 301,5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из местных бюджетов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2.02.2.0086.02.0000.150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77 000,2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2.02.3.5118.02.0000.150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48 902,3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Единая субвенция бюджетам субъектов Российской Федерации и бюджету г. Байконура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2.02.3.5900.02.0000.150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189 934,7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(за счет средств федерального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2.18.3.5118.02.1111.150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119,4</w:t>
            </w:r>
          </w:p>
        </w:tc>
      </w:tr>
      <w:tr w:rsidR="004F0371" w:rsidRPr="00E8310B" w:rsidTr="00D02B06">
        <w:tblPrEx>
          <w:tblLook w:val="04A0" w:firstRow="1" w:lastRow="0" w:firstColumn="1" w:lastColumn="0" w:noHBand="0" w:noVBand="1"/>
        </w:tblPrEx>
        <w:trPr>
          <w:trHeight w:val="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w:t>
            </w:r>
            <w:r w:rsidRPr="00E8310B">
              <w:lastRenderedPageBreak/>
              <w:t>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46 083,0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151,0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337,6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2.19.2.5064.02.0000.150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2.19.3.5118.02.0000.150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-137,4</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единой субвенции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2.19.3.5900.02.0000.150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-120,5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2.19.9.0000.02.0000.150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-19 105,5</w:t>
            </w:r>
          </w:p>
        </w:tc>
      </w:tr>
      <w:tr w:rsidR="004F0371" w:rsidRPr="00E8310B" w:rsidTr="00D02B06">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 xml:space="preserve">Управление Федеральной службы по надзору в сфере связи, информационных технологий и массовых коммуникаций по </w:t>
            </w:r>
            <w:r w:rsidRPr="00E8310B">
              <w:rPr>
                <w:b/>
                <w:bCs/>
              </w:rPr>
              <w:lastRenderedPageBreak/>
              <w:t>Приволжскому федеральному округу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lastRenderedPageBreak/>
              <w:t>096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93,3</w:t>
            </w:r>
          </w:p>
        </w:tc>
      </w:tr>
      <w:tr w:rsidR="004F0371" w:rsidRPr="00E8310B" w:rsidTr="00E8310B">
        <w:tblPrEx>
          <w:tblLook w:val="04A0" w:firstRow="1" w:lastRow="0" w:firstColumn="1" w:lastColumn="0" w:noHBand="0" w:noVBand="1"/>
        </w:tblPrEx>
        <w:trPr>
          <w:trHeight w:val="315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1.08.0.7130.01.1000.110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77,4</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всей территории Российской Федерации, за ее пределами, на территориях двух и более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096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1.08.0.7131.01.1000.110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Управление Федерального казначейства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16 100 724,2</w:t>
            </w:r>
          </w:p>
        </w:tc>
      </w:tr>
      <w:tr w:rsidR="004F0371" w:rsidRPr="00E8310B" w:rsidTr="00E8310B">
        <w:tblPrEx>
          <w:tblLook w:val="04A0" w:firstRow="1" w:lastRow="0" w:firstColumn="1" w:lastColumn="0" w:noHBand="0" w:noVBand="1"/>
        </w:tblPrEx>
        <w:trPr>
          <w:trHeight w:val="343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1.03.0.2142.01.0000.110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2 023 024,5</w:t>
            </w:r>
          </w:p>
        </w:tc>
      </w:tr>
      <w:tr w:rsidR="004F0371" w:rsidRPr="00E8310B" w:rsidTr="00E8310B">
        <w:tblPrEx>
          <w:tblLook w:val="04A0" w:firstRow="1" w:lastRow="0" w:firstColumn="1" w:lastColumn="0" w:noHBand="0" w:noVBand="1"/>
        </w:tblPrEx>
        <w:trPr>
          <w:trHeight w:val="472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1.03.0.2143.01.0000.110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1 587 708,2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1.03.0.2190.01.0000.110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4 776,4</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1.03.0.2200.01.0000.110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27,8</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1.03.0.2210.01.0000.110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250,9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1.03.0.2220.01.0000.110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3 157,7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1.03.0.2231.01.0000.110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4 164 541,2</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1.03.0.2232.01.0000.110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1 592 285,6</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1.03.0.2241.01.0000.110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29 288,1</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1.03.0.2242.01.0000.110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11 198,1</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1.03.0.2251.01.0000.110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5 537 137,1</w:t>
            </w:r>
          </w:p>
        </w:tc>
      </w:tr>
      <w:tr w:rsidR="004F0371" w:rsidRPr="00E8310B" w:rsidTr="00D02B06">
        <w:tblPrEx>
          <w:tblLook w:val="04A0" w:firstRow="1" w:lastRow="0" w:firstColumn="1" w:lastColumn="0" w:noHBand="0" w:noVBand="1"/>
        </w:tblPrEx>
        <w:trPr>
          <w:trHeight w:val="276"/>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Pr="00E8310B">
              <w:lastRenderedPageBreak/>
              <w:t>"Безопасные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1.03.0.2252.01.0000.110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2 117 088,8</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1.03.0.2261.01.0000.110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-710 161,2</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1.03.0.2262.01.0000.110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-271 525,6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уплаты акцизов на средние дистилляты, производимые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1.03.0.2410.01.0000.110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11 926,6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транспорта и автомобильных дорог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7 866 537,3</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 (сумма платежа)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1.08.0.7172.01.1000.110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3 483,1</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1.11.0.5100.02.0000.120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w:t>
            </w:r>
          </w:p>
        </w:tc>
      </w:tr>
      <w:tr w:rsidR="004F0371" w:rsidRPr="00E8310B" w:rsidTr="00E8310B">
        <w:tblPrEx>
          <w:tblLook w:val="04A0" w:firstRow="1" w:lastRow="0" w:firstColumn="1" w:lastColumn="0" w:noHBand="0" w:noVBand="1"/>
        </w:tblPrEx>
        <w:trPr>
          <w:trHeight w:val="157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1.13.0.1520.02.0000.130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182,7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64 064,9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29 212,7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 (сумма платежа)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1.14.0.2022.02.1000.440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1 163,0</w:t>
            </w:r>
          </w:p>
        </w:tc>
      </w:tr>
      <w:tr w:rsidR="004F0371" w:rsidRPr="00E8310B" w:rsidTr="00A85D7A">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Платежи, взимаемые государственными органами (организациями) субъектов Российской Федерации за выполнение </w:t>
            </w:r>
            <w:r w:rsidRPr="00E8310B">
              <w:lastRenderedPageBreak/>
              <w:t>определенных функций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1.15.0.2020.02.0000.140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1 666,8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7 166,8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1.16.1.0021.02.0000.140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16,8</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140,0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2 150,7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1.16.1.1063.01.0000.140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8 810,4</w:t>
            </w:r>
          </w:p>
        </w:tc>
      </w:tr>
      <w:tr w:rsidR="004F0371" w:rsidRPr="00E8310B" w:rsidTr="00A85D7A">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Субсидии бюджетам субъектов Российской Федерации на мероприятия по развитию рынка газомоторного </w:t>
            </w:r>
            <w:r w:rsidRPr="00E8310B">
              <w:lastRenderedPageBreak/>
              <w:t>топлива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2.02.2.5261.02.0000.150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39 336,0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2.02.2.7372.02.0000.150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9 262,1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2.02.3.5067.02.0000.150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186,6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Межбюджетный трансферт, передаваемый бюджету Нижегородской области в целях софинансирования расходных обязательств Нижегородской области, возникающих при реализации мероприятий по обновлению трамвайного парка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2.02.4.5278.02.0000.150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650 000,0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бюджету Нижегородской области на финансовое обеспечение дорожной деятельности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2.02.4.5375.02.0000.150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1 680 000,0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финансовое обеспечение дорожной деятельности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2.02.4.5390.02.0000.150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700 000,0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бюджету Нижегородской области на финансовое обеспечение дорожной деятельности в рамках реализации мероприятий по развитию паломническо-туристического кластера "Арзамас - Дивеево - Саров"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2.02.4.5392.02.0000.150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2 341 793,3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2.02.4.5393.02.0000.150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2 185 399,5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2.02.4.5418.02.0000.150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135 726,0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8 392,9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A85D7A">
            <w:pPr>
              <w:jc w:val="both"/>
              <w:outlineLvl w:val="0"/>
            </w:pPr>
            <w:r w:rsidRPr="00E8310B">
              <w:t>Возврат остатков субсидий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 из бюджетов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2.19.2.7372.02.0000.150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-1 618,5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иных межбюджетных трансфертов на финансовое обеспечение дорожной деятельности в рамках реализации национального проекта "Безопасные и качественные автомобильные дороги"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2.19.4.5393.02.0000.150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-14,4</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Федеральная служба по надзору в сфере транспорта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106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6 961,3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1.16.0.1121.01.0001.140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5 986,2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974,9</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строительства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4 175 405,4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1.13.0.1992.02.0000.130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1 947,5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169,5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555,0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186,8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10 204,4</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1.16.0.7090.02.0000.140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2 105,0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2.02.2.5021.02.0000.150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1 043 858,9</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2.03.0.2040.02.0000.150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3 090 758,6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иными организациями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2.18.0.2030.02.1221.150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2.18.2.5021.02.1112.150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5 402,5</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2.18.2.5021.02.1222.150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89,7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25 616,8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2.19.2.5021.02.0000.150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-5 402,5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2.19.2.7111.02.0000.150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-96,8</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lastRenderedPageBreak/>
              <w:t>Министерство энергетики и жилищно-коммунального хозяйства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6 762 130,6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1 201,3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сокращение доли загрязненных сточных вод</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2.02.2.5013.02.0000.150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2 397 229,1</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2.02.2.5113.02.0000.150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235 098,8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строительство и реконструкцию (модернизацию) объектов питьевого водоснабжения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2.02.2.5243.02.0000.150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310 350,1</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мероприятия по развитию рынка газомоторного топлива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2.02.2.5261.02.0000.150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239 760,0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бюджету Нижегородской области на реализацию мероприятий в рамках подготовки и проведения празднования 800-летия основания г. Нижнего Новгорода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2.02.2.5408.02.0000.150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1 800 000,0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2.02.2.5555.02.0000.150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1 006 638,6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государственную поддержку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2.02.2.7336.02.0000.150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418 672,7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2.02.4.5424.02.0000.150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350 000,0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иными организациями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2.18.0.2030.02.1221.150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956,6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2.18.2.5013.02.1111.150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1 634,2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2.18.2.5013.02.1221.150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 (за счет средств федерального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2.18.2.5243.02.1111.150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2.18.2.5555.02.1112.150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318,0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федерального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2.18.2.5555.02.1113.150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887,4</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2.18.2.5555.02.1222.150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393,3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2.18.2.5555.02.1223.150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214,4</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2.18.4.5160.02.1221.150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152,8</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1 436,8</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сокращение доли загрязненных сточных вод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2.19.2.5013.02.0000.150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-1 634,2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2.19.2.5243.02.0000.150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2.19.2.5555.02.0000.150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-1 233,8</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градостроительной деятельности и развития агломераций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133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72,4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пользование пространственными данными и материалами, не являющимися объектами авторского права, содержащимися в региональных фондах пространственных данных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1.11.0.9064.01.0000.120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133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71,2</w:t>
            </w:r>
          </w:p>
        </w:tc>
      </w:tr>
      <w:tr w:rsidR="004F0371" w:rsidRPr="00E8310B" w:rsidTr="001E094F">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 xml:space="preserve">Министерство экономического развития и инвестиций </w:t>
            </w:r>
            <w:r w:rsidRPr="00E8310B">
              <w:rPr>
                <w:b/>
                <w:bCs/>
              </w:rPr>
              <w:lastRenderedPageBreak/>
              <w:t>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lastRenderedPageBreak/>
              <w:t>140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1 757,2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88,3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2.02.2.5066.02.0000.150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1 668,9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Инспекция государственного строительного надзора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14 312,6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88,7</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1.16.0.1092.01.0004.140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8 244,1</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1.16.0.1092.01.0005.140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3 302,4</w:t>
            </w:r>
          </w:p>
        </w:tc>
      </w:tr>
      <w:tr w:rsidR="004F0371" w:rsidRPr="00E8310B" w:rsidTr="001E094F">
        <w:tblPrEx>
          <w:tblLook w:val="04A0" w:firstRow="1" w:lastRow="0" w:firstColumn="1" w:lastColumn="0" w:noHBand="0" w:noVBand="1"/>
        </w:tblPrEx>
        <w:trPr>
          <w:trHeight w:val="1127"/>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w:t>
            </w:r>
            <w:r w:rsidRPr="00E8310B">
              <w:lastRenderedPageBreak/>
              <w:t>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178,6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1.16.0.1132.01.9000.140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883,4</w:t>
            </w:r>
          </w:p>
        </w:tc>
      </w:tr>
      <w:tr w:rsidR="004F0371" w:rsidRPr="00E8310B" w:rsidTr="00E8310B">
        <w:tblPrEx>
          <w:tblLook w:val="04A0" w:firstRow="1" w:lastRow="0" w:firstColumn="1" w:lastColumn="0" w:noHBand="0" w:noVBand="1"/>
        </w:tblPrEx>
        <w:trPr>
          <w:trHeight w:val="343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1.16.0.1142.01.0028.140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750,7</w:t>
            </w:r>
          </w:p>
        </w:tc>
      </w:tr>
      <w:tr w:rsidR="004F0371" w:rsidRPr="00E8310B" w:rsidTr="001E094F">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w:t>
            </w:r>
            <w:r w:rsidRPr="00E8310B">
              <w:lastRenderedPageBreak/>
              <w:t>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1.16.0.1192.01.0005.140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30,0</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1.16.0.1205.01.0000.140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834,7</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имущественных и земельных отношений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1 203 086,9</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1.11.0.1020.02.0000.120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295 597,7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1.11.0.5022.02.0000.120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208 009,6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1.11.0.5026.04.0000.120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13 530,0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1.11.0.5032.02.0000.120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5 042,7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сдачи в аренду имущества, составляющего казну субъекта Российской Федерации (за исключением земельных участков)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1.11.0.5072.02.0000.120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4 941,4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1.11.0.5322.02.0000.120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2 966,6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1.11.0.7012.02.0000.120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601 150,0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1.11.0.8020.02.0000.120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1 057,5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1.11.0.9042.02.0000.120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субъектов Российской Федерации,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1.11.0.9080.02.0000.120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3 261,9</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1.13.0.1410.01.0000.130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3 016,3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Поступление средств от инвесторов, осуществляющих строительство коммерческих объектов, за исключением жилья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1.13.0.2992.02.0040.130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23 801,1</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Поступление средств от инвесторов, осуществляющих строительство коммерческого жилья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1.13.0.2992.02.0050.130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469,8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2 225,9</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1.14.0.6022.02.0000.430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2 803,5</w:t>
            </w:r>
          </w:p>
        </w:tc>
      </w:tr>
      <w:tr w:rsidR="004F0371" w:rsidRPr="00E8310B" w:rsidTr="001E094F">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от приватизации имущества, находящегося в собственности субъектов Российской Федерации, в части </w:t>
            </w:r>
            <w:r w:rsidRPr="00E8310B">
              <w:lastRenderedPageBreak/>
              <w:t>приватизации нефинансовых активов имущества казны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1.14.1.3020.02.0000.410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30 926,5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1.16.0.7090.02.0000.140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3 289,3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927,3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1.17.0.5020.02.0000.180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64,8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иными организациями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2.18.0.2030.02.1221.150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lastRenderedPageBreak/>
              <w:t>Управление государственной охраны объектов культурного наследия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144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6 588,6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228,1</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-70,0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1 578,4</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144</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4 852,1</w:t>
            </w:r>
          </w:p>
        </w:tc>
      </w:tr>
      <w:tr w:rsidR="004F0371" w:rsidRPr="00E8310B" w:rsidTr="001E094F">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социальной политики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13 785 011,9</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1.11.0.9042.02.0000.120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60,7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поступающие в порядке возмещения расходов, понесенных в связи с эксплуатацией имущества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1.13.0.2062.02.0000.130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2 989,4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8 011,7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19 819,4</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w:t>
            </w:r>
            <w:r w:rsidR="001E094F">
              <w:t>с</w:t>
            </w:r>
            <w:r w:rsidRPr="00E8310B">
              <w:t>тного бюджета (средства, поступающие от возврата учреждениями субсидий на выполнение ими государственного задания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1.13.0.2992.02.0422.130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1.16.0.1053.01.0035.140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169,4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6,3</w:t>
            </w:r>
          </w:p>
        </w:tc>
      </w:tr>
      <w:tr w:rsidR="004F0371" w:rsidRPr="00E8310B" w:rsidTr="00E8310B">
        <w:tblPrEx>
          <w:tblLook w:val="04A0" w:firstRow="1" w:lastRow="0" w:firstColumn="1" w:lastColumn="0" w:noHBand="0" w:noVBand="1"/>
        </w:tblPrEx>
        <w:trPr>
          <w:trHeight w:val="405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1.16.0.1063.01.0008.140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1.16.0.1063.01.0009.140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1.16.0.1063.01.0023.140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1.16.0.1063.01.0101.140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93,6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66,8</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1.16.0.1073.01.0017.140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1.16.0.1073.01.0027.140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65,1</w:t>
            </w:r>
          </w:p>
        </w:tc>
      </w:tr>
      <w:tr w:rsidR="004F0371" w:rsidRPr="00E8310B" w:rsidTr="001E094F">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rsidRPr="00E8310B">
              <w:lastRenderedPageBreak/>
              <w:t>природопользования,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1.16.0.1113.01.0017.140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1.16.0.1113.01.9000.140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1.16.0.1123.01.0001.140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1 067,9</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14,8</w:t>
            </w:r>
          </w:p>
        </w:tc>
      </w:tr>
      <w:tr w:rsidR="004F0371" w:rsidRPr="00E8310B" w:rsidTr="001E094F">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w:t>
            </w:r>
            <w:r w:rsidRPr="00E8310B">
              <w:lastRenderedPageBreak/>
              <w:t>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1.16.0.1203.01.0021.140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83,8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280,4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1.16.0.2010.02.0000.140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34,3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1.16.1.0021.02.0000.140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2.02.2.5082.02.0000.150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134 322,4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2.02.2.5084.02.0000.150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1 131 722,1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2.02.2.5163.02.0000.150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40 595,8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2.02.2.5302.02.0000.150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4 191 326,7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2.02.2.5404.02.0000.150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1 501 911,6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2.02.2.5462.02.0000.150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27 537,0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мероприятий по обеспечению жильем молодых семей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2.02.2.5497.02.0000.150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26 988,3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мероприятий в сфере реабилитации и абилитации инвалидов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2.02.2.5514.02.0000.150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27 575,2</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2.02.3.5134.02.0000.150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35 294,1</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2.02.3.5135.02.0000.150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39 175,3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2.02.3.5137.02.0000.150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37 181,9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2.02.3.5176.02.0000.150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23 078,8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2.02.3.5220.02.0000.150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435 334,7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2.02.3.5240.02.0000.150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74,9</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оплату жилищно-коммунальных услуг отдельным категориям граждан</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2.02.3.5250.02.0000.150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2 527 760,0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2.02.3.5260.02.0000.150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24 116,0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2.02.3.5270.02.0000.150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6 885,4</w:t>
            </w:r>
          </w:p>
        </w:tc>
      </w:tr>
      <w:tr w:rsidR="004F0371" w:rsidRPr="00E8310B" w:rsidTr="001E094F">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w:t>
            </w:r>
            <w:r w:rsidRPr="00E8310B">
              <w:lastRenderedPageBreak/>
              <w:t>ответственности владельцев транспортных средств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2.02.3.5280.02.0000.150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1 582,2</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2.02.3.5380.02.0000.150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903 866,9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проведение Всероссийской переписи населения 2020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2.02.3.5469.02.0000.150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41 912,4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2.02.3.5573.02.0000.150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2 561 042,7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2.02.4.5198.02.0000.150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171,2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2.02.4.5252.02.0000.150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610,3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2.02.4.9001.02.0000.150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32 444,9</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безвозмездные поступления от государственных (муниципальных) организаций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2.03.0.2099.02.0000.150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5 344,6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2.07.0.2020.02.0000.150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528,8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осуществление социальных выплат молодым семьям на приобретение жилья или строительство индивидуального жилого дома из бюджетов муниципальных образований (за счет средств федерального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2.18.2.5497.02.1112.150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187,1</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остатков субсидий на осуществление социальных выплат молодым семьям на приобретение жилья или строительство индивидуального жилого дома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2.18.2.5497.02.1222.150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238,4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4 106,9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2.19.2.5027.02.0000.150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-11,1</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2.19.2.5084.02.0000.150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-236,2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2.19.2.5302.02.0000.150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-327,5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2.19.2.5404.02.0000.150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-3 553,5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2.19.2.5462.02.0000.150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-47,4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реализацию мероприятий по обеспечению жильем молодых семей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2.19.2.5497.02.0000.150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-492,0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2.19.3.5135.02.0000.150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-931,9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2.19.3.5137.02.0000.150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2.19.3.5250.02.0000.150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-3 380,8</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2.19.3.5260.02.0000.150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-36,0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2.19.3.5270.02.0000.150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-31,2</w:t>
            </w:r>
          </w:p>
        </w:tc>
      </w:tr>
      <w:tr w:rsidR="004F0371" w:rsidRPr="00E8310B" w:rsidTr="001E094F">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w:t>
            </w:r>
            <w:r w:rsidRPr="00E8310B">
              <w:lastRenderedPageBreak/>
              <w:t>транспортных средств"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2.19.3.5280.02.0000.150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2.19.3.5380.02.0000.150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-773,9</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2.19.3.5573.02.0000.150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-280,6</w:t>
            </w:r>
          </w:p>
        </w:tc>
      </w:tr>
      <w:tr w:rsidR="004F0371" w:rsidRPr="00E8310B" w:rsidTr="00E8310B">
        <w:tblPrEx>
          <w:tblLook w:val="04A0" w:firstRow="1" w:lastRow="0" w:firstColumn="1" w:lastColumn="0" w:noHBand="0" w:noVBand="1"/>
        </w:tblPrEx>
        <w:trPr>
          <w:trHeight w:val="343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1E094F">
            <w:pPr>
              <w:jc w:val="both"/>
              <w:outlineLvl w:val="0"/>
            </w:pPr>
            <w:r w:rsidRPr="00E8310B">
              <w:t>Возврат остатков иных межбюджетных трансфертов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w:t>
            </w:r>
            <w:r w:rsidR="001E094F">
              <w:t xml:space="preserve">е </w:t>
            </w:r>
            <w:r w:rsidRPr="00E8310B">
              <w:t>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2.19.4.5834.02.0000.150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-159,1</w:t>
            </w:r>
          </w:p>
        </w:tc>
      </w:tr>
      <w:tr w:rsidR="004F0371" w:rsidRPr="00E8310B" w:rsidTr="001E094F">
        <w:tblPrEx>
          <w:tblLook w:val="04A0" w:firstRow="1" w:lastRow="0" w:firstColumn="1" w:lastColumn="0" w:noHBand="0" w:noVBand="1"/>
        </w:tblPrEx>
        <w:trPr>
          <w:trHeight w:val="240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Возврат остатков иных межбюджетных трансфертов на 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w:t>
            </w:r>
            <w:r w:rsidRPr="00E8310B">
              <w:lastRenderedPageBreak/>
              <w:t>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150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2.19.4.5837.02.0000.150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-528,8</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lastRenderedPageBreak/>
              <w:t>Управление по труду и занятости населения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1 062 479,0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1.13.0.1992.02.0000.130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12 912,5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439,0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1.16.0.2010.02.0000.140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20,0</w:t>
            </w:r>
          </w:p>
        </w:tc>
      </w:tr>
      <w:tr w:rsidR="004F0371" w:rsidRPr="00E8310B" w:rsidTr="001E094F">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w:t>
            </w:r>
            <w:r w:rsidRPr="00E8310B">
              <w:lastRenderedPageBreak/>
              <w:t>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5,8</w:t>
            </w:r>
          </w:p>
        </w:tc>
      </w:tr>
      <w:tr w:rsidR="004F0371" w:rsidRPr="00E8310B" w:rsidTr="00E8310B">
        <w:tblPrEx>
          <w:tblLook w:val="04A0" w:firstRow="1" w:lastRow="0" w:firstColumn="1" w:lastColumn="0" w:noHBand="0" w:noVBand="1"/>
        </w:tblPrEx>
        <w:trPr>
          <w:trHeight w:val="63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повышение эффективности службы занятости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2.02.2.5291.02.0000.150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1 881,7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2.02.3.5290.02.0000.150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1 060 166,0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повышение эффективности службы занятости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2.19.2.5291.02.0000.150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2.19.2.5294.02.0000.150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-81,6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субсидии на реализацию дополнительных мероприятий в сфере занятости населения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2.19.2.5478.02.0000.150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-210,7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Возврат остатков субвенций 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из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2.19.3.5290.02.0000.150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-12 723,2</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Комитет по делам архивов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22 675,6</w:t>
            </w:r>
          </w:p>
        </w:tc>
      </w:tr>
      <w:tr w:rsidR="004F0371" w:rsidRPr="00E8310B" w:rsidTr="001E094F">
        <w:tblPrEx>
          <w:tblLook w:val="04A0" w:firstRow="1" w:lastRow="0" w:firstColumn="1" w:lastColumn="0" w:noHBand="0" w:noVBand="1"/>
        </w:tblPrEx>
        <w:trPr>
          <w:trHeight w:val="277"/>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Государственная пошлина за проставление исполнительными органами государственной власти субъектов Российской Федерации, уполномоченными в области архивного дела, апостиля на архивных справках, архивных копиях, архивных выписках, подготовленных архивами и иными органами и организациями, расположенными на территории данного субъекта Российской Федерации (сумма платежа (перерасчеты, недоимка и задолженность по соответствующему </w:t>
            </w:r>
            <w:r w:rsidRPr="00E8310B">
              <w:lastRenderedPageBreak/>
              <w:t>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1.08.0.7300.01.1050.110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1.13.0.1992.02.0000.130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21 889,2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поступающие в порядке возмещения расходов, понесенных в связи с эксплуатацией имущества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1.13.0.2062.02.0000.130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766,0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155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Управление Федеральной антимонопольной службы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161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3,6</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1.16.1.0128.01.0002.140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0,6</w:t>
            </w:r>
          </w:p>
        </w:tc>
      </w:tr>
      <w:tr w:rsidR="004F0371" w:rsidRPr="00E8310B" w:rsidTr="00E8310B">
        <w:tblPrEx>
          <w:tblLook w:val="04A0" w:firstRow="1" w:lastRow="0" w:firstColumn="1" w:lastColumn="0" w:noHBand="0" w:noVBand="1"/>
        </w:tblPrEx>
        <w:trPr>
          <w:trHeight w:val="31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спорта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540 085,3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выдачу свидетельства о государственной аккредитации региональной спортивной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1.08.0.7340.01.1000.110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125,0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3 789,4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793,3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2.02.2.5081.02.0000.150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8 057,7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2.02.2.5228.02.0000.150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48 843,6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2.02.2.5229.02.0000.150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14 075,4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2.02.2.7111.02.0000.150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67,4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2.02.2.7139.02.0000.150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239 569,3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Межбюджетные трансферты, передаваемые бюджетам субъектов Российской Федерации на софинансирование мероприятий по эксплуатации стадионов в городах Волгограде, Екатеринбурге, Калининграде, Нижнем Новгороде, Ростове-на-Дону, Самаре и Саранске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2.02.4.5379.02.0000.150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192 631,4</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2.02.4.5426.02.0000.150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24 309,5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1 114,0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автономными учреждениями остатков субсидий прошлых лет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2.18.0.2020.02.1221.150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6 362,3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иными организациями остатков субсидий прошлых лет (в части возврата остатков, образовавшихся за счет восстановленной в текущем году дебиторской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167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2.18.0.2030.02.1222.150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347,0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Департамент региональной безопасности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15 062,7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1.11.0.5032.02.0000.120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908,0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доходы от оказания платных услуг (работ) получателями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1.13.0.1992.02.0000.130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6 609,6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813,9</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1.16.0.1205.01.0000.140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1 068,5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4 174,2</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-55,6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1.17.0.5020.02.0000.180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1 544,0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Главное управление МЧС России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177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-69,6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1.16.1.0128.01.0001.140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-69,6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Государственная инспекция по надзору за техническим состоянием самоходных машин и других видов техники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43 644,9</w:t>
            </w:r>
          </w:p>
        </w:tc>
      </w:tr>
      <w:tr w:rsidR="004F0371" w:rsidRPr="00E8310B" w:rsidTr="00E8310B">
        <w:tblPrEx>
          <w:tblLook w:val="04A0" w:firstRow="1" w:lastRow="0" w:firstColumn="1" w:lastColumn="0" w:noHBand="0" w:noVBand="1"/>
        </w:tblPrEx>
        <w:trPr>
          <w:trHeight w:val="436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1.08.0.7142.01.1000.110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32 859,7</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 (сумма платежа)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1.08.0.7160.01.1000.110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1E094F">
            <w:pPr>
              <w:jc w:val="both"/>
              <w:outlineLvl w:val="0"/>
            </w:pPr>
            <w:r w:rsidRPr="00E8310B">
              <w:t xml:space="preserve">Государственная пошлина за совершение уполномоченным органом исполнительной власти </w:t>
            </w:r>
            <w:r w:rsidR="0084641C" w:rsidRPr="00E8310B">
              <w:t>субъектов</w:t>
            </w:r>
            <w:r w:rsidRPr="00E8310B">
              <w:t xml:space="preserve"> Российской Федерации юридически значимых действий, связанных с государственной регистрацией аттракционов, зачисляемая в бюджеты суб</w:t>
            </w:r>
            <w:r w:rsidR="001E094F">
              <w:t>ъ</w:t>
            </w:r>
            <w:r w:rsidRPr="00E8310B">
              <w:t>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1.08.0.7510.01.1000.110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590,7</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1.14.0.2022.02.0000.410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Платежи, взимаемые государственными органами (организациями) субъектов Российской Федерации за выполнение определенных функций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1.15.0.2020.02.0000.140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9 452,8</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1.16.0.1092.01.0003.140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211,9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1.16.0.1122.01.0000.140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3,6</w:t>
            </w:r>
          </w:p>
        </w:tc>
      </w:tr>
      <w:tr w:rsidR="004F0371" w:rsidRPr="00E8310B" w:rsidTr="00E8310B">
        <w:tblPrEx>
          <w:tblLook w:val="04A0" w:firstRow="1" w:lastRow="0" w:firstColumn="1" w:lastColumn="0" w:noHBand="0" w:noVBand="1"/>
        </w:tblPrEx>
        <w:trPr>
          <w:trHeight w:val="436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1.16.0.1192.01.0005.140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4,5</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1.16.0.1192.01.0022.140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467,0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178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1.16.0.1205.01.0000.140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Управление Федеральной службы войск национальной гвардии Российской Федерации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180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24,0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1.16.0.1121.01.0001.140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24,0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Управление Федеральной налоговой службы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157 956 180,1</w:t>
            </w:r>
          </w:p>
        </w:tc>
      </w:tr>
      <w:tr w:rsidR="004F0371" w:rsidRPr="00E8310B" w:rsidTr="001E094F">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w:t>
            </w:r>
            <w:r w:rsidRPr="00E8310B">
              <w:lastRenderedPageBreak/>
              <w:t>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1.01.0.1012.02.1000.110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58 648 758,3</w:t>
            </w:r>
          </w:p>
        </w:tc>
      </w:tr>
      <w:tr w:rsidR="004F0371" w:rsidRPr="00E8310B" w:rsidTr="00E8310B">
        <w:tblPrEx>
          <w:tblLook w:val="04A0" w:firstRow="1" w:lastRow="0" w:firstColumn="1" w:lastColumn="0" w:noHBand="0" w:noVBand="1"/>
        </w:tblPrEx>
        <w:trPr>
          <w:trHeight w:val="12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прибыль организаций (за исключением консолидированных групп налогоплательщиков), зачисляемый в бюджеты субъектов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1.01.0.1012.02.2100.110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125 806,4</w:t>
            </w:r>
          </w:p>
        </w:tc>
      </w:tr>
      <w:tr w:rsidR="004F0371" w:rsidRPr="00E8310B" w:rsidTr="00E8310B">
        <w:tblPrEx>
          <w:tblLook w:val="04A0" w:firstRow="1" w:lastRow="0" w:firstColumn="1" w:lastColumn="0" w:noHBand="0" w:noVBand="1"/>
        </w:tblPrEx>
        <w:trPr>
          <w:trHeight w:val="12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 исключением консолидированных групп налогоплательщиков), зачисляемый в бюджеты субъектов Российской Федерации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1.01.0.1012.02.2200.110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153,9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 исключением консолидированных групп налогоплательщиков),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1.01.0.1012.02.3000.110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21 145,9</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 исключением консолидированных групп налогоплательщиков), зачисляемый в бюджеты субъектов Российской Федерации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1.01.0.1012.02.4000.110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-2 823,7</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 исключением консолидированных групп налогоплательщиков), зачисляемый в бюджеты субъектов Российской Федерации (уплата процентов, начисленных на суммы излишне взысканных (уплаченных) платежей, а также при нарушении сроков их возврата)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1.01.0.1012.02.5000.110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-14 297,6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1.01.0.1014.02.1000.110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7 540 009,7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консолидированных групп налогоплательщиков, зачисляемый в бюджеты субъектов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1.01.0.1014.02.2100.110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8,9</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прибыль организаций консолидированных групп налогоплательщиков, зачисляемый в бюджеты субъектов Российской Федерации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1.01.0.1014.02.4000.110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-5,5</w:t>
            </w:r>
          </w:p>
        </w:tc>
      </w:tr>
      <w:tr w:rsidR="004F0371" w:rsidRPr="00E8310B" w:rsidTr="00E8310B">
        <w:tblPrEx>
          <w:tblLook w:val="04A0" w:firstRow="1" w:lastRow="0" w:firstColumn="1" w:lastColumn="0" w:noHBand="0" w:noVBand="1"/>
        </w:tblPrEx>
        <w:trPr>
          <w:trHeight w:val="220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1.01.0.2010.01.1000.110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52 510 010,3</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1.01.0.2010.01.2100.110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42 216,2</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1.01.0.2010.01.3000.110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23 976,8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1.01.0.2010.01.4000.110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-1 417,3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(уплата процентов, начисленных на суммы излишне взысканных (уплаченных) платежей, а также при нарушении сроков их возврата)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1.01.0.2010.01.5000.110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1.01.0.2020.01.1000.110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560 826,0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1.01.0.2020.01.2100.110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1 583,5</w:t>
            </w:r>
          </w:p>
        </w:tc>
      </w:tr>
      <w:tr w:rsidR="004F0371" w:rsidRPr="00E8310B" w:rsidTr="00E41C58">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w:t>
            </w:r>
            <w:r w:rsidRPr="00E8310B">
              <w:lastRenderedPageBreak/>
              <w:t>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1.01.0.2020.01.3000.110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485,8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1.01.0.2030.01.1000.110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861 083,8</w:t>
            </w:r>
          </w:p>
        </w:tc>
      </w:tr>
      <w:tr w:rsidR="004F0371" w:rsidRPr="00E8310B" w:rsidTr="00E8310B">
        <w:tblPrEx>
          <w:tblLook w:val="04A0" w:firstRow="1" w:lastRow="0" w:firstColumn="1" w:lastColumn="0" w:noHBand="0" w:noVBand="1"/>
        </w:tblPrEx>
        <w:trPr>
          <w:trHeight w:val="12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1.01.0.2030.01.2100.110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4 967,9</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1.01.0.2030.01.3000.110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2 013,9</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полученных физическими лицами в соответствии со статьей 228 Налогового кодекса Российской Федерации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1.01.0.2030.01.4000.110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доходов, полученных физическими лицами в соответствии со статьей 228 Налогового кодекса Российской Федерации (уплата процентов, начисленных на суммы излишне взысканных (уплаченных) платежей, а также при нарушении сроков их возврата)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1.01.0.2030.01.5000.110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1.01.0.2040.01.1000.110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445 077,7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1.01.0.2040.01.4000.110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1.01.0.2050.01.1000.110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2 157,3</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1.01.0.2050.01.2100.110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1.01.0.2050.01.3000.110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доходы физических лиц части суммы налога, превышающей 650 000 рублей, относящейся к части налоговой базы, превышающей 5 000 000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1.01.0.2080.01.1000.110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3 732 081,0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части суммы налога, превышающей 650 000 рублей, относящейся к части налоговой базы, превышающей 5 000 000 рублей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1.01.0.2080.01.2100.110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15 978,6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части суммы налога, превышающей 650 000 рублей, относящейся к части налоговой базы, превышающей 5 000 000 рублей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1.01.0.2080.01.3000.110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896,6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части суммы налога, превышающей 650 000 рублей, относящейся к части налоговой базы, превышающей 5 000 000 рублей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1.01.0.2080.01.4000.110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445,7</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1.01.0.2100.01.1000.110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w:t>
            </w:r>
          </w:p>
        </w:tc>
      </w:tr>
      <w:tr w:rsidR="004F0371" w:rsidRPr="00E8310B" w:rsidTr="00E41C58">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w:t>
            </w:r>
            <w:r w:rsidRPr="00E8310B">
              <w:lastRenderedPageBreak/>
              <w:t>рублей)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1.01.0.2100.01.3000.110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1.03.0.2011.01.1000.110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-8 504,5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1.03.0.2011.01.2100.110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1.03.0.2011.01.3000.110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этиловый спирт из непищевого сырья, производимый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1.03.0.2012.01.1000.110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-5,1</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1.03.0.2090.01.1000.110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72 919,3</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1.03.0.2090.01.2100.110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1.03.0.2090.01.4000.110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-6 363,3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вина, игристые вина (шампанские), производимые на территории Российской Федерации из подакцизного винограда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1.03.0.2091.01.1000.110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3 804,7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вина, игристые вина (шампанские), производимые на территории Российской Федерации из подакцизного винограда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1.03.0.2091.01.2100.110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вина, игристые вина (шампанские), производимые на территории Российской Федерации из подакцизного винограда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1.03.0.2091.01.4000.110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-1 005,8</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пиво, производимое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1.03.0.2100.01.1000.110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7 721 253,5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Акцизы на пиво, производимое на территории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1.03.0.2100.01.2100.110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6 139,4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сидр, пуаре, медовуху, производимые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1.03.0.2120.01.1000.110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137,5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Акцизы на сидр, пуаре, медовуху, производимые на территории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1.03.0.2120.01.2100.110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1.05.0.1011.01.1000.110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6 353 022,4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1.05.0.1011.01.2100.110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42 254,4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1.05.0.1011.01.2200.110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1.05.0.1011.01.3000.110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1 490,1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1.05.0.1011.01.4000.110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128,8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1.05.0.1012.01.1000.110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3 847,2</w:t>
            </w:r>
          </w:p>
        </w:tc>
      </w:tr>
      <w:tr w:rsidR="004F0371" w:rsidRPr="00E8310B" w:rsidTr="00E41C58">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Налог, взимаемый с налогоплательщиков, выбравших в качестве объекта налогообложения доходы (за налоговые периоды, истекшие до 1 января 2011 года) (пени по соответствующему </w:t>
            </w:r>
            <w:r w:rsidRPr="00E8310B">
              <w:lastRenderedPageBreak/>
              <w:t>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1.05.0.1012.01.2100.110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116,4</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взимаемый с налогоплательщиков, выбравших в качестве объекта налогообложения доходы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1.05.0.1012.01.3000.110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(за налоговые периоды, истекшие до 1 января 2011 года)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1.05.0.1012.01.4000.110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1.05.0.1021.01.1000.110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2 926 074,2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1.05.0.1021.01.2100.110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27 934,7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1.05.0.1021.01.2200.110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-225,8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1.05.0.1021.01.3000.110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1 176,8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1.05.0.1021.01.4000.110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111,7</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1.05.0.1022.01.1000.110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-144,6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1.05.0.1022.01.2100.110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1.05.0.1022.01.3000.110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1.05.0.1050.01.1000.110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-140,1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Минимальный налог, зачисляемый в бюджеты субъектов Российской Федерации (за налоговые периоды, истекшие до 1 января 2016 года)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1.05.0.1050.01.2100.110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118,5</w:t>
            </w:r>
          </w:p>
        </w:tc>
      </w:tr>
      <w:tr w:rsidR="004F0371" w:rsidRPr="00E8310B" w:rsidTr="00E41C58">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Минимальный налог, зачисляемый в бюджеты субъектов Российской Федерации (за налоговые периоды, истекшие до 1 января 2016 года) (суммы денежных взысканий (штрафов) по соответствующему платежу согласно законодательству Российской </w:t>
            </w:r>
            <w:r w:rsidRPr="00E8310B">
              <w:lastRenderedPageBreak/>
              <w:t>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1.05.0.1050.01.3000.110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Единый сельскохозяйственный налог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1.05.0.3020.01.1000.110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Единый сельскохозяйственный налог (за налоговые периоды, истекшие до 1 января 2011 года)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1.05.0.3020.01.2100.110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Единый сельскохозяйственный налог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1.05.0.3020.01.3000.110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профессиональный доход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1.05.0.6000.01.1000.110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224 011,9</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профессиональный доход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1.05.0.6000.01.2100.110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255,0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не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1.06.0.2010.02.1000.110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10 393 062,3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не входящему в Единую систему газоснабжения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1.06.0.2010.02.2100.110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59 646,7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не входящему в Единую систему газоснабжения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1.06.0.2010.02.2200.110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не входящему в Единую систему газоснабжения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1.06.0.2010.02.3000.110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1 619,3</w:t>
            </w:r>
          </w:p>
        </w:tc>
      </w:tr>
      <w:tr w:rsidR="004F0371" w:rsidRPr="00E8310B" w:rsidTr="00E8310B">
        <w:tblPrEx>
          <w:tblLook w:val="04A0" w:firstRow="1" w:lastRow="0" w:firstColumn="1" w:lastColumn="0" w:noHBand="0" w:noVBand="1"/>
        </w:tblPrEx>
        <w:trPr>
          <w:trHeight w:val="75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не входящему в Единую систему газоснабжения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1.06.0.2010.02.4000.110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-54,5</w:t>
            </w:r>
          </w:p>
        </w:tc>
      </w:tr>
      <w:tr w:rsidR="004F0371" w:rsidRPr="00E8310B" w:rsidTr="00E8310B">
        <w:tblPrEx>
          <w:tblLook w:val="04A0" w:firstRow="1" w:lastRow="0" w:firstColumn="1" w:lastColumn="0" w:noHBand="0" w:noVBand="1"/>
        </w:tblPrEx>
        <w:trPr>
          <w:trHeight w:val="139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имущество организаций по имуществу, не входящему в Единую систему газоснабжения (уплата процентов, начисленных на суммы излишне взысканных (уплаченных) платежей, а также при нарушении сроков их возврата)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1.06.0.2010.02.5000.110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1.06.0.2020.02.1000.110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869 905,0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входящему в Единую систему газоснабжения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1.06.0.2020.02.2100.110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организаций по имуществу, входящему в Единую систему газоснабжения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1.06.0.2020.02.3000.110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1.06.0.4011.02.1000.110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715 480,2</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организаций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1.06.0.4011.02.2100.110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14 281,6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организаций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1.06.0.4011.02.2200.110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организаций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1.06.0.4011.02.3000.110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279,1</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организаций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1.06.0.4011.02.4000.110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544,4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организаций (уплата процентов, начисленных на суммы излишне взысканных (уплаченных) платежей, а также при нарушении сроков их возврата)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1.06.0.4011.02.5000.110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1.06.0.4012.02.1000.110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3 787 212,5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Транспортный налог с физических лиц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1.06.0.4012.02.2100.110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36 228,5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физических лиц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1.06.0.4012.02.2200.110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физических лиц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1.06.0.4012.02.3000.110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3 048,3</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физических лиц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1.06.0.4012.02.4000.110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-87,7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Транспортный налог с физических лиц (уплата процентов, начисленных на суммы излишне взысканных (уплаченных) платежей, а также при нарушении сроков их возврата)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1.06.0.4012.02.5000.110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игорный бизнес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1.06.0.5000.02.1000.110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43 560,0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игорный бизнес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1.06.0.5000.02.2100.110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-14,7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1.07.0.1020.01.1000.110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133 832,7</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добычу общераспространенных полезных ископаемых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1.07.0.1020.01.2100.110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377,5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добычу общераспространенных полезных ископаемых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1.07.0.1020.01.3000.110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1.07.0.1030.01.1000.110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1 251,6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1.07.0.1030.01.2100.110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добычу прочих полезных ископаемых, в отношении которых при налогообложении установлен рентный коэффициент, отличный от 1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1.07.0.1080.01.1000.110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2 126,5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за пользование объектами животного мира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1.07.0.4010.01.1000.110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3 219,6</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за пользование объектами животного мира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1.07.0.4010.01.2100.110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57,7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за пользование объектами животного мира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1.07.0.4010.01.3000.110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за пользование объектами животного мира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1.07.0.4010.01.4000.110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за пользование объектами водных биологических ресурсов (исключая внутренние водные объекты)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1.07.0.4020.01.1000.110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за пользование объектами водных биологических ресурсов (по внутренним водным объектам)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1.07.0.4030.01.1000.110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77,6</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за пользование объектами водных биологических ресурсов (по внутренним водным объектам)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1.07.0.4030.01.2100.110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3,8</w:t>
            </w:r>
          </w:p>
        </w:tc>
      </w:tr>
      <w:tr w:rsidR="004F0371" w:rsidRPr="00E8310B" w:rsidTr="00E41C58">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Государственная пошлина по делам, рассматриваемым конституционными (уставными) судами субъектов Российской Федерации (государственная пошлина, уплачиваемая при обращении в </w:t>
            </w:r>
            <w:r w:rsidRPr="00E8310B">
              <w:lastRenderedPageBreak/>
              <w:t>суды)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1.08.0.2020.01.1050.110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Государственная пошлина по делам, рассматриваемым конституционными (уставными) судами субъектов Российской Федерации (государственная пошлина, уплачиваемая на основании судебных актов по результатам рассмотрения дел по существу)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1.08.0.2020.01.1060.110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11,2</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1.08.0.7010.01.8000.110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45,5</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1.08.0.7010.01.8001.110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10,3</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1.08.0.7310.01.8000.110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285,5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повторную выдачу свидетельства о постановке на учет в налоговом органе (при обращении в электронной форме и выдаче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1.08.0.7310.01.8001.110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зачислявшийся до 1 января 2005 года в местные бюджеты, мобилизуемый на территориях городских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1.09.0.1020.04.1000.110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41C58">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Налог на прибыль организаций, зачислявшийся до 1 января 2005 года в местные бюджеты, мобилизуемый на территориях городских округов (пени по </w:t>
            </w:r>
            <w:r w:rsidRPr="00E8310B">
              <w:lastRenderedPageBreak/>
              <w:t>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1.09.0.1020.04.2100.110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прибыль организаций, зачислявшийся до 1 января 2005 года в местные бюджеты, мобилизуемый на территориях городских округов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1.09.0.1020.04.3000.110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зачислявшийся до 1 января 2005 года в местные бюджеты, мобилизуемый на территориях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1.09.0.1020.14.1000.110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зачислявшийся до 1 января 2005 года в местные бюджеты, мобилизуемый на территориях муниципальных округов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1.09.0.1020.14.2100.110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зачислявшийся до 1 января 2005 года в местные бюджеты, мобилизуемый на территориях муниципальных округов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1.09.0.1020.14.3000.110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зачислявшийся до 1 января 2005 года в местные бюджеты, мобилизуемый на территориях муниципальных районов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1.09.0.1030.05.1000.110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зачислявшийся до 1 января 2005 года в местные бюджеты, мобилизуемый на территориях муниципальных районов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1.09.0.1030.05.2100.110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прибыль организаций, зачислявшийся до 1 января 2005 года в местные бюджеты, мобилизуемый на территориях муниципальных районов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1.09.0.1030.05.3000.110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Платежи за добычу подземных вод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1.09.0.3023.01.1000.110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1.09.0.3082.02.1000.110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Отчисления на воспроизводство минерально-сырьевой базы при добыче общераспространенных полезных ископаемых и подземных вод, используемых для местных нужд, зачисляемые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1.09.0.3083.02.1000.110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предприятий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1.09.0.4010.02.1000.110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21,3</w:t>
            </w:r>
          </w:p>
        </w:tc>
      </w:tr>
      <w:tr w:rsidR="004F0371" w:rsidRPr="00E8310B" w:rsidTr="00E41C58">
        <w:tblPrEx>
          <w:tblLook w:val="04A0" w:firstRow="1" w:lastRow="0" w:firstColumn="1" w:lastColumn="0" w:noHBand="0" w:noVBand="1"/>
        </w:tblPrEx>
        <w:trPr>
          <w:trHeight w:val="30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предприятий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1.09.0.4010.02.2100.110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18,8</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имущество предприятий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1.09.0.4010.02.3000.110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владельцев транспортных средств и налог на приобретение автотранспортных средств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1.09.0.4020.02.1000.110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-7,4</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владельцев транспортных средств и налог на приобретение автотранспортных средств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1.09.0.4020.02.2100.110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w:t>
            </w:r>
          </w:p>
        </w:tc>
      </w:tr>
      <w:tr w:rsidR="004F0371" w:rsidRPr="00E8310B" w:rsidTr="00E41C58">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Налог с владельцев транспортных средств и налог на приобретение автотранспортных средств (суммы денежных взысканий (штрафов) по соответствующему платежу согласно </w:t>
            </w:r>
            <w:r w:rsidRPr="00E8310B">
              <w:lastRenderedPageBreak/>
              <w:t>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1.09.0.4020.02.3000.110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на пользователей автомобильных дорог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1.09.0.4030.01.1000.110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-4,8</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пользователей автомобильных дорог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1.09.0.4030.01.2100.110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пользователей автомобильных дорог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1.09.0.4030.01.2200.110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на пользователей автомобильных дорог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1.09.0.4030.01.3000.110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7,8</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имущества, переходящего в порядке наследования или дарения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1.09.0.4040.01.1000.110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-122,3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имущества, переходящего в порядке наследования или дарения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1.09.0.4040.01.2100.110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продаж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1.09.0.6010.02.1000.110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-22,4</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продаж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1.09.0.6010.02.2100.110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продаж (проценты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1.09.0.6010.02.2200.110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с продаж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1.09.0.6010.02.3000.110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Сбор на нужды образовательных учреждений, взимаемый с юридических лиц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1.09.0.6020.02.1000.110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57,5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 взимаемый в виде стоимости патента в связи с применением упрощенной системы налогообложения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1.09.1.1010.02.1000.110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Налог, взимаемый в виде стоимости патента в связи с применением упрощенной системы налогообложения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1.09.1.1010.02.2100.110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Налоги, взимаемые в виде стоимости патента в связи с применением упрощенной системы налогообложения (за налоговые периоды, истекшие до 1 января 2011 года) (пени по соответствующему платежу)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1.09.1.1020.02.2100.110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Регулярные платежи за пользование недрами при пользовании недрами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1.12.0.2030.01.1000.120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62,7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Регулярные платежи за пользование недрами при пользовании недрами на территории Российской Федерации (прочие поступления)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1.12.0.2030.01.4000.120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1.13.0.1020.01.8000.130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129,4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в электронной форме и выдаче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1.13.0.1020.01.8001.130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предоставление информации из реестра дисквалифицированных лиц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1.13.0.1190.01.8000.130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17,9</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предоставление информации из реестра дисквалифицированных лиц (при обращении в электронной форме и выдаче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1.13.0.1190.01.8001.130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431,6</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обороны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39,1</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1.16.0.1121.01.0001.140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39,1</w:t>
            </w:r>
          </w:p>
        </w:tc>
      </w:tr>
      <w:tr w:rsidR="004F0371" w:rsidRPr="00E8310B" w:rsidTr="00E41C58">
        <w:tblPrEx>
          <w:tblLook w:val="04A0" w:firstRow="1" w:lastRow="0" w:firstColumn="1" w:lastColumn="0" w:noHBand="0" w:noVBand="1"/>
        </w:tblPrEx>
        <w:trPr>
          <w:trHeight w:val="316"/>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Главное управление МВД России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1 278 245,6</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1.08.0.6000.01.8003.110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10 022,9</w:t>
            </w:r>
          </w:p>
        </w:tc>
      </w:tr>
      <w:tr w:rsidR="004F0371" w:rsidRPr="00E8310B" w:rsidTr="00E41C58">
        <w:tblPrEx>
          <w:tblLook w:val="04A0" w:firstRow="1" w:lastRow="0" w:firstColumn="1" w:lastColumn="0" w:noHBand="0" w:noVBand="1"/>
        </w:tblPrEx>
        <w:trPr>
          <w:trHeight w:val="1836"/>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w:t>
            </w:r>
            <w:r w:rsidRPr="00E8310B">
              <w:lastRenderedPageBreak/>
              <w:t>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1.08.0.6000.01.8004.110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1 066,0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1.08.0.6000.01.8005.110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1 229,8</w:t>
            </w:r>
          </w:p>
        </w:tc>
      </w:tr>
      <w:tr w:rsidR="004F0371" w:rsidRPr="00E8310B" w:rsidTr="00E8310B">
        <w:tblPrEx>
          <w:tblLook w:val="04A0" w:firstRow="1" w:lastRow="0" w:firstColumn="1" w:lastColumn="0" w:noHBand="0" w:noVBand="1"/>
        </w:tblPrEx>
        <w:trPr>
          <w:trHeight w:val="343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1.08.0.6000.01.8006.110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45,0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1.08.0.6000.01.8007.110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1.08.0.7100.01.8034.110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11 021,2</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1.08.0.7100.01.8035.110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2 177,6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1.08.0.7141.01.8000.110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17 078,6</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1.16.0.1121.01.0001.140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949 781,4</w:t>
            </w:r>
          </w:p>
        </w:tc>
      </w:tr>
      <w:tr w:rsidR="004F0371" w:rsidRPr="00E8310B" w:rsidTr="00E41C58">
        <w:tblPrEx>
          <w:tblLook w:val="04A0" w:firstRow="1" w:lastRow="0" w:firstColumn="1" w:lastColumn="0" w:noHBand="0" w:noVBand="1"/>
        </w:tblPrEx>
        <w:trPr>
          <w:trHeight w:val="98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w:t>
            </w:r>
            <w:r w:rsidRPr="00E8310B">
              <w:lastRenderedPageBreak/>
              <w:t>контроля на автомобильных дорогах общего пользования регионального, межмуниципального или местного значения)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1.16.0.1121.01.0007.140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-265,5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1.16.0.1123.01.0001.140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237 512,7</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-184,3</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48 707,7</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188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1.16.1.0128.01.0002.140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0,3</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lastRenderedPageBreak/>
              <w:t>Управление по обеспечению деятельности мировых судей, адвокатуры и нотариата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81 436,0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451,9</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1.16.0.1053.01.0027.140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444,0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1.16.0.1053.01.0035.140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228,4</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1.16.0.1053.01.0053.140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1.16.0.1053.01.0059.140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428,5</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1.16.0.1053.01.0063.140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1.16.0.1053.01.0351.140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259,7</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1.16.0.1063.01.0003.140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25,0</w:t>
            </w:r>
          </w:p>
        </w:tc>
      </w:tr>
      <w:tr w:rsidR="004F0371" w:rsidRPr="00E8310B" w:rsidTr="00E8310B">
        <w:tblPrEx>
          <w:tblLook w:val="04A0" w:firstRow="1" w:lastRow="0" w:firstColumn="1" w:lastColumn="0" w:noHBand="0" w:noVBand="1"/>
        </w:tblPrEx>
        <w:trPr>
          <w:trHeight w:val="405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1.16.0.1063.01.0008.140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280,3</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1.16.0.1063.01.0009.140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1 105,1</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1.16.0.1063.01.0017.140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64,0</w:t>
            </w:r>
          </w:p>
        </w:tc>
      </w:tr>
      <w:tr w:rsidR="004F0371" w:rsidRPr="00E8310B" w:rsidTr="00E8310B">
        <w:tblPrEx>
          <w:tblLook w:val="04A0" w:firstRow="1" w:lastRow="0" w:firstColumn="1" w:lastColumn="0" w:noHBand="0" w:noVBand="1"/>
        </w:tblPrEx>
        <w:trPr>
          <w:trHeight w:val="405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1.16.0.1063.01.0091.140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521,1</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1.16.0.1063.01.0101.140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2 854,1</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229,9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1.16.0.1073.01.0006.140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1.16.0.1073.01.0012.140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1.16.0.1073.01.0017.140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253,0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1.16.0.1073.01.0019.140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411,5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1.16.0.1073.01.0027.140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915,0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1.16.0.1073.01.0232.140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847,5</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1.16.0.1083.01.0014.140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1.16.0.1083.01.0028.140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84,0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1.16.0.1083.01.0031.140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1.16.0.1083.01.0037.140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103,9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1.16.0.1083.01.0038.140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1.16.0.1083.01.0039.140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1.16.0.1083.01.0281.140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1 941,5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1.16.0.1083.01.9000.140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27,2</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1.16.0.1093.01.0001.140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40,0</w:t>
            </w:r>
          </w:p>
        </w:tc>
      </w:tr>
      <w:tr w:rsidR="004F0371" w:rsidRPr="00E8310B" w:rsidTr="00E8310B">
        <w:tblPrEx>
          <w:tblLook w:val="04A0" w:firstRow="1" w:lastRow="0" w:firstColumn="1" w:lastColumn="0" w:noHBand="0" w:noVBand="1"/>
        </w:tblPrEx>
        <w:trPr>
          <w:trHeight w:val="343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w:t>
            </w:r>
            <w:r w:rsidR="0084641C" w:rsidRPr="00E8310B">
              <w:t>о -</w:t>
            </w:r>
            <w:r w:rsidRPr="00E8310B">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1.16.0.1093.01.0011.140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509,2</w:t>
            </w:r>
          </w:p>
        </w:tc>
      </w:tr>
      <w:tr w:rsidR="004F0371" w:rsidRPr="00E8310B" w:rsidTr="00E41C58">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w:t>
            </w:r>
            <w:r w:rsidRPr="00E8310B">
              <w:lastRenderedPageBreak/>
              <w:t>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1.16.0.1103.01.9000.140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5,3</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1.16.0.1113.01.0017.140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1.16.0.1113.01.0021.140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1.16.0.1113.01.0022.140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31,0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1.16.0.1123.01.0001.140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2 552,6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незаконное ограничение прав на управление транспортным средством и его эксплуатацию)</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1.16.0.1123.01.0002.140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1.16.0.1133.01.0025.140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1.16.0.1133.01.0028.140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198,4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1.16.0.1133.01.9000.140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440,5</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1.16.0.1143.01.0002.140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398,7</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37,8</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1.16.0.1143.01.0016.140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2 816,7</w:t>
            </w:r>
          </w:p>
        </w:tc>
      </w:tr>
      <w:tr w:rsidR="004F0371" w:rsidRPr="00E8310B" w:rsidTr="00E41C58">
        <w:tblPrEx>
          <w:tblLook w:val="04A0" w:firstRow="1" w:lastRow="0" w:firstColumn="1" w:lastColumn="0" w:noHBand="0" w:noVBand="1"/>
        </w:tblPrEx>
        <w:trPr>
          <w:trHeight w:val="276"/>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w:t>
            </w:r>
            <w:r w:rsidRPr="00E8310B">
              <w:lastRenderedPageBreak/>
              <w:t>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1.16.0.1143.01.0055.140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1.16.0.1143.01.0102.140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614,8</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1.16.0.1143.01.0171.140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844,2</w:t>
            </w:r>
          </w:p>
        </w:tc>
      </w:tr>
      <w:tr w:rsidR="004F0371" w:rsidRPr="00E8310B" w:rsidTr="00E41C58">
        <w:tblPrEx>
          <w:tblLook w:val="04A0" w:firstRow="1" w:lastRow="0" w:firstColumn="1" w:lastColumn="0" w:noHBand="0" w:noVBand="1"/>
        </w:tblPrEx>
        <w:trPr>
          <w:trHeight w:val="13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w:t>
            </w:r>
            <w:r w:rsidRPr="00E8310B">
              <w:lastRenderedPageBreak/>
              <w:t>(штрафы за нарушение требований законодательства в области технического осмотра транспортных средств)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1.16.0.1143.01.0401.140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123,4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1 494,2</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1.16.0.1153.01.0003.140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15,7</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1.16.0.1153.01.0005.140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157,1</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1.16.0.1153.01.0006.140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282,9</w:t>
            </w:r>
          </w:p>
        </w:tc>
      </w:tr>
      <w:tr w:rsidR="004F0371" w:rsidRPr="00E8310B" w:rsidTr="00E8310B">
        <w:tblPrEx>
          <w:tblLook w:val="04A0" w:firstRow="1" w:lastRow="0" w:firstColumn="1" w:lastColumn="0" w:noHBand="0" w:noVBand="1"/>
        </w:tblPrEx>
        <w:trPr>
          <w:trHeight w:val="405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1.16.0.1153.01.0012.140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273,8</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1 150,1</w:t>
            </w:r>
          </w:p>
        </w:tc>
      </w:tr>
      <w:tr w:rsidR="004F0371" w:rsidRPr="00E8310B" w:rsidTr="00E8310B">
        <w:tblPrEx>
          <w:tblLook w:val="04A0" w:firstRow="1" w:lastRow="0" w:firstColumn="1" w:lastColumn="0" w:noHBand="0" w:noVBand="1"/>
        </w:tblPrEx>
        <w:trPr>
          <w:trHeight w:val="436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1.16.0.1156.01.0000.140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78,4</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1.16.0.1173.01.0007.140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97,4</w:t>
            </w:r>
          </w:p>
        </w:tc>
      </w:tr>
      <w:tr w:rsidR="004F0371" w:rsidRPr="00E8310B" w:rsidTr="00E41C58">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w:t>
            </w:r>
            <w:r w:rsidRPr="00E8310B">
              <w:lastRenderedPageBreak/>
              <w:t>исполнительных документов и обеспечению установленного порядка деятельности судов)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1.16.0.1173.01.0008.140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2 331,6</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1.16.0.1173.01.9000.140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37,1</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1.16.0.1183.01.0000.140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110,0</w:t>
            </w:r>
          </w:p>
        </w:tc>
      </w:tr>
      <w:tr w:rsidR="004F0371" w:rsidRPr="00E8310B" w:rsidTr="00E8310B">
        <w:tblPrEx>
          <w:tblLook w:val="04A0" w:firstRow="1" w:lastRow="0" w:firstColumn="1" w:lastColumn="0" w:noHBand="0" w:noVBand="1"/>
        </w:tblPrEx>
        <w:trPr>
          <w:trHeight w:val="405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12 380,9</w:t>
            </w:r>
          </w:p>
        </w:tc>
      </w:tr>
      <w:tr w:rsidR="004F0371" w:rsidRPr="00E8310B" w:rsidTr="00E41C58">
        <w:tblPrEx>
          <w:tblLook w:val="04A0" w:firstRow="1" w:lastRow="0" w:firstColumn="1" w:lastColumn="0" w:noHBand="0" w:noVBand="1"/>
        </w:tblPrEx>
        <w:trPr>
          <w:trHeight w:val="70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w:t>
            </w:r>
            <w:r w:rsidRPr="00E8310B">
              <w:lastRenderedPageBreak/>
              <w:t>мировыми судьями, комиссиями по делам несовершеннолетних и защите их прав (штрафы за непредставление сведений (информации)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1.16.0.1193.01.0007.140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705,9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1.16.0.1193.01.0009.140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11,3</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1.16.0.1193.01.0012.140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1.16.0.1193.01.0013.140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171,8</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1.16.0.1193.01.0020.140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302,9</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1.16.0.1193.01.0021.140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0,1</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1.16.0.1193.01.0028.140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1 500,0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1.16.0.1193.01.0029.140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1 242,0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1.16.0.1193.01.0030.140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55,6</w:t>
            </w:r>
          </w:p>
        </w:tc>
      </w:tr>
      <w:tr w:rsidR="004F0371" w:rsidRPr="00E8310B" w:rsidTr="00E8310B">
        <w:tblPrEx>
          <w:tblLook w:val="04A0" w:firstRow="1" w:lastRow="0" w:firstColumn="1" w:lastColumn="0" w:noHBand="0" w:noVBand="1"/>
        </w:tblPrEx>
        <w:trPr>
          <w:trHeight w:val="343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1.16.0.1193.01.0401.140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125,0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115,9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1.16.0.1203.01.0004.140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68,5</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1.16.0.1203.01.0006.140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1.16.0.1203.01.0007.140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578,4</w:t>
            </w:r>
          </w:p>
        </w:tc>
      </w:tr>
      <w:tr w:rsidR="004F0371" w:rsidRPr="00E8310B" w:rsidTr="00E8310B">
        <w:tblPrEx>
          <w:tblLook w:val="04A0" w:firstRow="1" w:lastRow="0" w:firstColumn="1" w:lastColumn="0" w:noHBand="0" w:noVBand="1"/>
        </w:tblPrEx>
        <w:trPr>
          <w:trHeight w:val="530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1.16.0.1203.01.0008.140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153,9</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1.16.0.1203.01.0010.140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39,5</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1.16.0.1203.01.0012.140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35,4</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1.16.0.1203.01.0013.140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166,6</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1.16.0.1203.01.0014.140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1.16.0.1203.01.0021.140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773,8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19 932,4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1.16.0.2010.02.0000.140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2 057,0</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4,2</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13 267,4</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неналоговые доходы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1.17.0.5020.02.0000.180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156,4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2.02.3.5120.02.0000.150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1 298,7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Управление информационной политики и взаимодействия со средствами массовой информации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262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543,9</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иными организациями остатков субсидий прошлых 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2.18.0.2030.02.0000.150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76,3</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возвратов остатков, взысканных в областной бюджет в соответствии с решениями министерства финансов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262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2.18.6.0010.02.1223.150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467,6</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Избирательная комиссия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308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24,7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308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0,2</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308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24,5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308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1.16.1.0022.02.0000.140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Министерство внутренней региональной и муниципальной политики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316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49 356,2</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54,6</w:t>
            </w:r>
          </w:p>
        </w:tc>
      </w:tr>
      <w:tr w:rsidR="004F0371" w:rsidRPr="00E8310B" w:rsidTr="00E41C58">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w:t>
            </w:r>
            <w:r w:rsidRPr="00E8310B">
              <w:lastRenderedPageBreak/>
              <w:t>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316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26,1</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-0,4</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2.02.2.5516.02.0000.150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1 845,5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Предоставление негосударственными организациями грантов для получателей средств бюджетов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2.04.0.2010.02.0000.150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47 430,4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(за счет средств областного бюджета)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316</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2.18.6.0010.02.1221.150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Главное управление записи актов гражданского состояния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317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5,0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0,0</w:t>
            </w:r>
          </w:p>
        </w:tc>
      </w:tr>
      <w:tr w:rsidR="004F0371" w:rsidRPr="00E8310B" w:rsidTr="00E8310B">
        <w:tblPrEx>
          <w:tblLook w:val="04A0" w:firstRow="1" w:lastRow="0" w:firstColumn="1" w:lastColumn="0" w:noHBand="0" w:noVBand="1"/>
        </w:tblPrEx>
        <w:trPr>
          <w:trHeight w:val="189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Главное управление Министерства юстиции Российской Федерации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318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340,4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1.08.0.7110.01.0102.110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318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1.08.0.7110.01.0103.110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337,5</w:t>
            </w:r>
          </w:p>
        </w:tc>
      </w:tr>
      <w:tr w:rsidR="004F0371" w:rsidRPr="00E8310B" w:rsidTr="00E8310B">
        <w:tblPrEx>
          <w:tblLook w:val="04A0" w:firstRow="1" w:lastRow="0" w:firstColumn="1" w:lastColumn="0" w:noHBand="0" w:noVBand="1"/>
        </w:tblPrEx>
        <w:trPr>
          <w:trHeight w:val="94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Управление Федеральной службы государственной регистрации, кадастра и картографии по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321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264 895,5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1.08.0.7020.01.8000.110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264 538,7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Плата за предоставление сведений из Единого государственного реестра недвижимости (при обращении через многофункциональные центры)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321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1.13.0.1031.01.8000.130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356,8</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Федеральная служба судебных приставов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322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1 598,6</w:t>
            </w:r>
          </w:p>
        </w:tc>
      </w:tr>
      <w:tr w:rsidR="004F0371" w:rsidRPr="00E8310B" w:rsidTr="00E41C58">
        <w:tblPrEx>
          <w:tblLook w:val="04A0" w:firstRow="1" w:lastRow="0" w:firstColumn="1" w:lastColumn="0" w:noHBand="0" w:noVBand="1"/>
        </w:tblPrEx>
        <w:trPr>
          <w:trHeight w:val="277"/>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w:t>
            </w:r>
            <w:r w:rsidRPr="00E8310B">
              <w:lastRenderedPageBreak/>
              <w:t>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322</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1 598,6</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lastRenderedPageBreak/>
              <w:t>Законодательное Собрание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330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8,4</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330</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8,4</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Генеральная прокуратура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415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12,0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415</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12,0</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Управление делами Правительства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49 901,7</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поступающие в порядке возмещения расходов, понесенных в связи с эксплуатацией имущества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1.13.0.2062.02.0000.130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888,4</w:t>
            </w:r>
          </w:p>
        </w:tc>
      </w:tr>
      <w:tr w:rsidR="004F0371" w:rsidRPr="00E8310B" w:rsidTr="00E8310B">
        <w:tblPrEx>
          <w:tblLook w:val="04A0" w:firstRow="1" w:lastRow="0" w:firstColumn="1" w:lastColumn="0" w:noHBand="0" w:noVBand="1"/>
        </w:tblPrEx>
        <w:trPr>
          <w:trHeight w:val="945"/>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1.13.0.2992.02.0021.130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6 663,9</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454,9</w:t>
            </w:r>
          </w:p>
        </w:tc>
      </w:tr>
      <w:tr w:rsidR="004F0371" w:rsidRPr="00E8310B" w:rsidTr="00E41C58">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Прочие доходы от компенсации затрат бюджетов субъектов Российской Федерации, источником которых являются средства обла</w:t>
            </w:r>
            <w:r w:rsidR="00E41C58">
              <w:t>с</w:t>
            </w:r>
            <w:r w:rsidRPr="00E8310B">
              <w:t xml:space="preserve">тного бюджета (средства, поступающие от возврата учреждениями субсидий на выполнение ими государственного задания прошлых </w:t>
            </w:r>
            <w:r w:rsidRPr="00E8310B">
              <w:lastRenderedPageBreak/>
              <w:t>лет)</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1.13.0.2992.02.0422.130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94,9</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1.16.0.1053.01.0035.140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159,9</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1.16.0.1053.01.9000.140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w:t>
            </w:r>
          </w:p>
        </w:tc>
      </w:tr>
      <w:tr w:rsidR="004F0371" w:rsidRPr="00E8310B" w:rsidTr="00E8310B">
        <w:tblPrEx>
          <w:tblLook w:val="04A0" w:firstRow="1" w:lastRow="0" w:firstColumn="1" w:lastColumn="0" w:noHBand="0" w:noVBand="1"/>
        </w:tblPrEx>
        <w:trPr>
          <w:trHeight w:val="405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1.16.0.1063.01.0008.140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9,5</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1.16.0.1063.01.0009.140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1.16.0.1063.01.0023.140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4,8</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1.16.0.1063.01.0101.140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95,3</w:t>
            </w:r>
          </w:p>
        </w:tc>
      </w:tr>
      <w:tr w:rsidR="004F0371" w:rsidRPr="00E8310B" w:rsidTr="00E41C58">
        <w:tblPrEx>
          <w:tblLook w:val="04A0" w:firstRow="1" w:lastRow="0" w:firstColumn="1" w:lastColumn="0" w:noHBand="0" w:noVBand="1"/>
        </w:tblPrEx>
        <w:trPr>
          <w:trHeight w:val="84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w:t>
            </w:r>
            <w:r w:rsidRPr="00E8310B">
              <w:lastRenderedPageBreak/>
              <w:t>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1.16.0.1063.01.9000.140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92,0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1.16.0.1073.01.0017.140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1.16.0.1073.01.0027.140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77,7</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1.16.0.1113.01.9000.140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0,4</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1.16.0.1123.01.0001.140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2 377,9</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1.16.0.1183.01.0000.140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1.16.0.1193.01.0013.140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32,3</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1.16.0.1203.01.0021.140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132,4</w:t>
            </w:r>
          </w:p>
        </w:tc>
      </w:tr>
      <w:tr w:rsidR="004F0371" w:rsidRPr="00E8310B" w:rsidTr="00E41C58">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w:t>
            </w:r>
            <w:r w:rsidRPr="00E8310B">
              <w:lastRenderedPageBreak/>
              <w:t>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1.16.0.1203.01.9000.140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291,7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1.16.0.2010.02.0000.140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16,3</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397,8</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1.16.0.7090.02.0000.140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11 505,5</w:t>
            </w:r>
          </w:p>
        </w:tc>
      </w:tr>
      <w:tr w:rsidR="004F0371" w:rsidRPr="00E8310B" w:rsidTr="00E8310B">
        <w:tblPrEx>
          <w:tblLook w:val="04A0" w:firstRow="1" w:lastRow="0" w:firstColumn="1" w:lastColumn="0" w:noHBand="0" w:noVBand="1"/>
        </w:tblPrEx>
        <w:trPr>
          <w:trHeight w:val="62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Невыясненные поступления, зачисляемые в бюджеты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1.17.0.1020.02.0000.180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3,5</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2.02.4.5141.02.0000.150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19 647,7</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2.02.4.5142.02.0000.150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6 920,3</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p w:rsidR="006D28B8" w:rsidRPr="00E8310B" w:rsidRDefault="006D28B8" w:rsidP="00E8310B">
            <w:pPr>
              <w:jc w:val="both"/>
              <w:outlineLvl w:val="0"/>
            </w:pP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487</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22,0</w:t>
            </w:r>
          </w:p>
        </w:tc>
      </w:tr>
      <w:tr w:rsidR="004F0371" w:rsidRPr="00E8310B" w:rsidTr="00E41C58">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lastRenderedPageBreak/>
              <w:t>Контрольно-счетная палата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493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323,0</w:t>
            </w:r>
          </w:p>
        </w:tc>
      </w:tr>
      <w:tr w:rsidR="004F0371" w:rsidRPr="00E8310B" w:rsidTr="00E8310B">
        <w:tblPrEx>
          <w:tblLook w:val="04A0" w:firstRow="1" w:lastRow="0" w:firstColumn="1" w:lastColumn="0" w:noHBand="0" w:noVBand="1"/>
        </w:tblPrEx>
        <w:trPr>
          <w:trHeight w:val="436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1.16.0.1156.01.0000.140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303,0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493</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20,0</w:t>
            </w:r>
          </w:p>
        </w:tc>
      </w:tr>
      <w:tr w:rsidR="004F0371" w:rsidRPr="00E8310B" w:rsidTr="00E41C58">
        <w:tblPrEx>
          <w:tblLook w:val="04A0" w:firstRow="1" w:lastRow="0" w:firstColumn="1" w:lastColumn="0" w:noHBand="0" w:noVBand="1"/>
        </w:tblPrEx>
        <w:trPr>
          <w:trHeight w:val="10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Государственная жилищная инспекция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31 183,8</w:t>
            </w:r>
          </w:p>
        </w:tc>
      </w:tr>
      <w:tr w:rsidR="004F0371" w:rsidRPr="00E8310B" w:rsidTr="00E8310B">
        <w:tblPrEx>
          <w:tblLook w:val="04A0" w:firstRow="1" w:lastRow="0" w:firstColumn="1" w:lastColumn="0" w:noHBand="0" w:noVBand="1"/>
        </w:tblPrEx>
        <w:trPr>
          <w:trHeight w:val="187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1.08.0.7400.01.1000.110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1 160,0</w:t>
            </w:r>
          </w:p>
        </w:tc>
      </w:tr>
      <w:tr w:rsidR="004F0371" w:rsidRPr="00E8310B" w:rsidTr="00E8310B">
        <w:tblPrEx>
          <w:tblLook w:val="04A0" w:firstRow="1" w:lastRow="0" w:firstColumn="1" w:lastColumn="0" w:noHBand="0" w:noVBand="1"/>
        </w:tblPrEx>
        <w:trPr>
          <w:trHeight w:val="93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Прочие доходы от компенсации затрат бюджетов субъектов Российской Федерации, источником которых являются средства областного бюджета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1.13.0.2992.02.0022.130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43,7</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1.16.0.1072.01.0232.140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75,0</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1.16.0.1072.01.0233.140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225,0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1.16.0.1072.01.9000.140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2 139,3</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1.16.0.1092.01.0016.140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80,0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28,0</w:t>
            </w:r>
          </w:p>
        </w:tc>
      </w:tr>
      <w:tr w:rsidR="004F0371" w:rsidRPr="00E8310B" w:rsidTr="00E8310B">
        <w:tblPrEx>
          <w:tblLook w:val="04A0" w:firstRow="1" w:lastRow="0" w:firstColumn="1" w:lastColumn="0" w:noHBand="0" w:noVBand="1"/>
        </w:tblPrEx>
        <w:trPr>
          <w:trHeight w:val="2183"/>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1.16.0.1132.01.9000.140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5,0</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24 050,1</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1.16.0.1205.01.0000.140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1 672,2</w:t>
            </w:r>
          </w:p>
        </w:tc>
      </w:tr>
      <w:tr w:rsidR="004F0371" w:rsidRPr="00E8310B" w:rsidTr="00E8310B">
        <w:tblPrEx>
          <w:tblLook w:val="04A0" w:firstRow="1" w:lastRow="0" w:firstColumn="1" w:lastColumn="0" w:noHBand="0" w:noVBand="1"/>
        </w:tblPrEx>
        <w:trPr>
          <w:trHeight w:val="12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1.16.0.2010.02.0000.140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1 609,5</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798</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96,0</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Региональная служба по тарифам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799</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3 016,0</w:t>
            </w:r>
          </w:p>
        </w:tc>
      </w:tr>
      <w:tr w:rsidR="004F0371" w:rsidRPr="00E8310B" w:rsidTr="00E41C58">
        <w:tblPrEx>
          <w:tblLook w:val="04A0" w:firstRow="1" w:lastRow="0" w:firstColumn="1" w:lastColumn="0" w:noHBand="0" w:noVBand="1"/>
        </w:tblPrEx>
        <w:trPr>
          <w:trHeight w:val="41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w:t>
            </w:r>
            <w:r w:rsidRPr="00E8310B">
              <w:lastRenderedPageBreak/>
              <w:t>о повышении энергетической эффективности)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lastRenderedPageBreak/>
              <w:t>799</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1.16.0.1092.01.0016.140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713,2</w:t>
            </w:r>
          </w:p>
        </w:tc>
      </w:tr>
      <w:tr w:rsidR="004F0371" w:rsidRPr="00E8310B" w:rsidTr="00E8310B">
        <w:tblPrEx>
          <w:tblLook w:val="04A0" w:firstRow="1" w:lastRow="0" w:firstColumn="1" w:lastColumn="0" w:noHBand="0" w:noVBand="1"/>
        </w:tblPrEx>
        <w:trPr>
          <w:trHeight w:val="2498"/>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799</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1.16.0.1142.01.9000.140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1 132,3</w:t>
            </w:r>
          </w:p>
        </w:tc>
      </w:tr>
      <w:tr w:rsidR="004F0371" w:rsidRPr="00E8310B" w:rsidTr="00E8310B">
        <w:tblPrEx>
          <w:tblLook w:val="04A0" w:firstRow="1" w:lastRow="0" w:firstColumn="1" w:lastColumn="0" w:noHBand="0" w:noVBand="1"/>
        </w:tblPrEx>
        <w:trPr>
          <w:trHeight w:val="436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799</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1.16.0.1192.01.0005.140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1 145,0</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799</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1.16.0.7090.02.0000.140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25,5</w:t>
            </w:r>
          </w:p>
        </w:tc>
      </w:tr>
      <w:tr w:rsidR="004F0371" w:rsidRPr="00E8310B" w:rsidTr="00E8310B">
        <w:tblPrEx>
          <w:tblLook w:val="04A0" w:firstRow="1" w:lastRow="0" w:firstColumn="1" w:lastColumn="0" w:noHBand="0" w:noVBand="1"/>
        </w:tblPrEx>
        <w:trPr>
          <w:trHeight w:val="312"/>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rPr>
                <w:b/>
                <w:bCs/>
              </w:rPr>
            </w:pPr>
            <w:r w:rsidRPr="00E8310B">
              <w:rPr>
                <w:b/>
                <w:bCs/>
              </w:rPr>
              <w:t>Комитет ветеринарии Нижегородской области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881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rPr>
                <w:b/>
                <w:bCs/>
              </w:rPr>
            </w:pPr>
            <w:r w:rsidRPr="00E8310B">
              <w:rPr>
                <w:b/>
                <w:bCs/>
              </w:rPr>
              <w:t> </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rPr>
                <w:b/>
                <w:bCs/>
              </w:rPr>
            </w:pPr>
            <w:r w:rsidRPr="00E8310B">
              <w:rPr>
                <w:b/>
                <w:bCs/>
              </w:rPr>
              <w:t>390,3</w:t>
            </w:r>
          </w:p>
        </w:tc>
      </w:tr>
      <w:tr w:rsidR="004F0371" w:rsidRPr="00E8310B" w:rsidTr="00E8310B">
        <w:tblPrEx>
          <w:tblLook w:val="04A0" w:firstRow="1" w:lastRow="0" w:firstColumn="1" w:lastColumn="0" w:noHBand="0" w:noVBand="1"/>
        </w:tblPrEx>
        <w:trPr>
          <w:trHeight w:val="312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881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1.16.0.1205.01.0000.140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291,8</w:t>
            </w:r>
          </w:p>
        </w:tc>
      </w:tr>
      <w:tr w:rsidR="004F0371" w:rsidRPr="00E8310B" w:rsidTr="00E8310B">
        <w:tblPrEx>
          <w:tblLook w:val="04A0" w:firstRow="1" w:lastRow="0" w:firstColumn="1" w:lastColumn="0" w:noHBand="0" w:noVBand="1"/>
        </w:tblPrEx>
        <w:trPr>
          <w:trHeight w:val="280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881</w:t>
            </w:r>
            <w:bookmarkStart w:id="0" w:name="_GoBack"/>
            <w:bookmarkEnd w:id="0"/>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1.16.1.0122.01.0001.140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16,5</w:t>
            </w:r>
          </w:p>
        </w:tc>
      </w:tr>
      <w:tr w:rsidR="004F0371" w:rsidRPr="00E8310B" w:rsidTr="00E8310B">
        <w:tblPrEx>
          <w:tblLook w:val="04A0" w:firstRow="1" w:lastRow="0" w:firstColumn="1" w:lastColumn="0" w:noHBand="0" w:noVBand="1"/>
        </w:tblPrEx>
        <w:trPr>
          <w:trHeight w:val="1560"/>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E8310B">
            <w:pPr>
              <w:jc w:val="both"/>
              <w:outlineLvl w:val="0"/>
            </w:pPr>
            <w:r w:rsidRPr="00E8310B">
              <w:t>Доходы бюджетов субъектов Российской Федерации от возврата бюджетными учреждениями остатков субсидий прошлых лет (в части возврата остатков, образовавшихся на счетах бюджетов по состоянию на 1 января текущего финансового года)</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881</w:t>
            </w:r>
          </w:p>
        </w:tc>
        <w:tc>
          <w:tcPr>
            <w:tcW w:w="2268" w:type="dxa"/>
            <w:tcBorders>
              <w:top w:val="nil"/>
              <w:left w:val="nil"/>
              <w:bottom w:val="single" w:sz="4" w:space="0" w:color="auto"/>
              <w:right w:val="single" w:sz="4" w:space="0" w:color="auto"/>
            </w:tcBorders>
            <w:shd w:val="clear" w:color="auto" w:fill="auto"/>
            <w:hideMark/>
          </w:tcPr>
          <w:p w:rsidR="00E8310B" w:rsidRPr="00E8310B" w:rsidRDefault="00E8310B" w:rsidP="00E8310B">
            <w:pPr>
              <w:jc w:val="center"/>
              <w:outlineLvl w:val="0"/>
            </w:pPr>
            <w:r w:rsidRPr="00E8310B">
              <w:t>2.18.0.2010.02.1221.150</w:t>
            </w:r>
          </w:p>
        </w:tc>
        <w:tc>
          <w:tcPr>
            <w:tcW w:w="1843" w:type="dxa"/>
            <w:tcBorders>
              <w:top w:val="nil"/>
              <w:left w:val="nil"/>
              <w:bottom w:val="single" w:sz="4" w:space="0" w:color="auto"/>
              <w:right w:val="single" w:sz="4" w:space="0" w:color="auto"/>
            </w:tcBorders>
            <w:shd w:val="clear" w:color="auto" w:fill="auto"/>
            <w:vAlign w:val="bottom"/>
            <w:hideMark/>
          </w:tcPr>
          <w:p w:rsidR="00E8310B" w:rsidRPr="00E8310B" w:rsidRDefault="00E8310B" w:rsidP="00E8310B">
            <w:pPr>
              <w:jc w:val="right"/>
              <w:outlineLvl w:val="0"/>
            </w:pPr>
            <w:r w:rsidRPr="00E8310B">
              <w:t>82,0</w:t>
            </w:r>
          </w:p>
        </w:tc>
      </w:tr>
      <w:tr w:rsidR="004F0371" w:rsidRPr="00E8310B" w:rsidTr="00C655FE">
        <w:tblPrEx>
          <w:tblLook w:val="04A0" w:firstRow="1" w:lastRow="0" w:firstColumn="1" w:lastColumn="0" w:noHBand="0" w:noVBand="1"/>
        </w:tblPrEx>
        <w:trPr>
          <w:trHeight w:val="49"/>
        </w:trPr>
        <w:tc>
          <w:tcPr>
            <w:tcW w:w="4537" w:type="dxa"/>
            <w:tcBorders>
              <w:top w:val="nil"/>
              <w:left w:val="single" w:sz="4" w:space="0" w:color="auto"/>
              <w:bottom w:val="single" w:sz="4" w:space="0" w:color="auto"/>
              <w:right w:val="single" w:sz="4" w:space="0" w:color="auto"/>
            </w:tcBorders>
            <w:shd w:val="clear" w:color="auto" w:fill="auto"/>
            <w:hideMark/>
          </w:tcPr>
          <w:p w:rsidR="00E8310B" w:rsidRPr="00E8310B" w:rsidRDefault="00E8310B" w:rsidP="00BF7D71">
            <w:pPr>
              <w:jc w:val="right"/>
              <w:rPr>
                <w:b/>
                <w:bCs/>
              </w:rPr>
            </w:pPr>
            <w:r w:rsidRPr="00E8310B">
              <w:rPr>
                <w:b/>
                <w:bCs/>
              </w:rPr>
              <w:t> </w:t>
            </w:r>
          </w:p>
        </w:tc>
        <w:tc>
          <w:tcPr>
            <w:tcW w:w="850" w:type="dxa"/>
            <w:tcBorders>
              <w:top w:val="nil"/>
              <w:left w:val="nil"/>
              <w:bottom w:val="single" w:sz="4" w:space="0" w:color="auto"/>
              <w:right w:val="single" w:sz="4" w:space="0" w:color="auto"/>
            </w:tcBorders>
            <w:shd w:val="clear" w:color="auto" w:fill="auto"/>
            <w:hideMark/>
          </w:tcPr>
          <w:p w:rsidR="00E8310B" w:rsidRPr="00E8310B" w:rsidRDefault="00E8310B" w:rsidP="00E8310B">
            <w:pPr>
              <w:rPr>
                <w:b/>
                <w:bCs/>
              </w:rPr>
            </w:pPr>
          </w:p>
        </w:tc>
        <w:tc>
          <w:tcPr>
            <w:tcW w:w="2268" w:type="dxa"/>
            <w:tcBorders>
              <w:top w:val="nil"/>
              <w:left w:val="nil"/>
              <w:bottom w:val="single" w:sz="4" w:space="0" w:color="auto"/>
              <w:right w:val="single" w:sz="4" w:space="0" w:color="auto"/>
            </w:tcBorders>
            <w:shd w:val="clear" w:color="auto" w:fill="auto"/>
            <w:hideMark/>
          </w:tcPr>
          <w:p w:rsidR="00E8310B" w:rsidRPr="00E8310B" w:rsidRDefault="00BF7D71" w:rsidP="00BF7D71">
            <w:pPr>
              <w:jc w:val="right"/>
              <w:rPr>
                <w:b/>
                <w:bCs/>
              </w:rPr>
            </w:pPr>
            <w:r>
              <w:rPr>
                <w:b/>
                <w:bCs/>
              </w:rPr>
              <w:t>ИТОГО</w:t>
            </w:r>
            <w:r w:rsidR="00E8310B" w:rsidRPr="00E8310B">
              <w:rPr>
                <w:b/>
                <w:bCs/>
              </w:rPr>
              <w:t> </w:t>
            </w:r>
          </w:p>
        </w:tc>
        <w:tc>
          <w:tcPr>
            <w:tcW w:w="1843" w:type="dxa"/>
            <w:tcBorders>
              <w:top w:val="nil"/>
              <w:left w:val="nil"/>
              <w:bottom w:val="single" w:sz="4" w:space="0" w:color="auto"/>
              <w:right w:val="single" w:sz="4" w:space="0" w:color="auto"/>
            </w:tcBorders>
            <w:shd w:val="clear" w:color="auto" w:fill="auto"/>
            <w:vAlign w:val="center"/>
            <w:hideMark/>
          </w:tcPr>
          <w:p w:rsidR="00E8310B" w:rsidRPr="00E8310B" w:rsidRDefault="00E8310B" w:rsidP="00E8310B">
            <w:pPr>
              <w:jc w:val="right"/>
              <w:rPr>
                <w:b/>
                <w:bCs/>
              </w:rPr>
            </w:pPr>
            <w:r w:rsidRPr="00E8310B">
              <w:rPr>
                <w:b/>
                <w:bCs/>
              </w:rPr>
              <w:t>245 105 937,6</w:t>
            </w:r>
          </w:p>
        </w:tc>
      </w:tr>
    </w:tbl>
    <w:p w:rsidR="0014233F" w:rsidRDefault="0014233F" w:rsidP="00282643">
      <w:pPr>
        <w:jc w:val="center"/>
        <w:rPr>
          <w:b/>
          <w:sz w:val="28"/>
          <w:szCs w:val="28"/>
        </w:rPr>
      </w:pPr>
    </w:p>
    <w:p w:rsidR="006556C5" w:rsidRDefault="006556C5" w:rsidP="00282643">
      <w:pPr>
        <w:jc w:val="center"/>
        <w:rPr>
          <w:b/>
          <w:sz w:val="28"/>
          <w:szCs w:val="28"/>
        </w:rPr>
      </w:pPr>
    </w:p>
    <w:p w:rsidR="007853D4" w:rsidRPr="007853D4" w:rsidRDefault="007853D4" w:rsidP="00282643">
      <w:pPr>
        <w:jc w:val="center"/>
        <w:rPr>
          <w:sz w:val="28"/>
          <w:szCs w:val="28"/>
        </w:rPr>
      </w:pPr>
      <w:r w:rsidRPr="007853D4">
        <w:rPr>
          <w:sz w:val="28"/>
          <w:szCs w:val="28"/>
        </w:rPr>
        <w:t>___________</w:t>
      </w:r>
      <w:r w:rsidR="006556C5">
        <w:rPr>
          <w:sz w:val="28"/>
          <w:szCs w:val="28"/>
        </w:rPr>
        <w:t>___</w:t>
      </w:r>
    </w:p>
    <w:sectPr w:rsidR="007853D4" w:rsidRPr="007853D4" w:rsidSect="004F0371">
      <w:headerReference w:type="even" r:id="rId8"/>
      <w:headerReference w:type="default" r:id="rId9"/>
      <w:pgSz w:w="11906" w:h="16838"/>
      <w:pgMar w:top="1134" w:right="851"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F9D" w:rsidRDefault="00C20F9D">
      <w:r>
        <w:separator/>
      </w:r>
    </w:p>
  </w:endnote>
  <w:endnote w:type="continuationSeparator" w:id="0">
    <w:p w:rsidR="00C20F9D" w:rsidRDefault="00C2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F9D" w:rsidRDefault="00C20F9D">
      <w:r>
        <w:separator/>
      </w:r>
    </w:p>
  </w:footnote>
  <w:footnote w:type="continuationSeparator" w:id="0">
    <w:p w:rsidR="00C20F9D" w:rsidRDefault="00C20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C51" w:rsidRDefault="00270C51" w:rsidP="003E6F7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70C51" w:rsidRDefault="00270C5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C51" w:rsidRDefault="00270C51" w:rsidP="003E6F7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7D71">
      <w:rPr>
        <w:rStyle w:val="a5"/>
        <w:noProof/>
      </w:rPr>
      <w:t>154</w:t>
    </w:r>
    <w:r>
      <w:rPr>
        <w:rStyle w:val="a5"/>
      </w:rPr>
      <w:fldChar w:fldCharType="end"/>
    </w:r>
  </w:p>
  <w:p w:rsidR="00270C51" w:rsidRDefault="00270C5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44D"/>
    <w:rsid w:val="00006B63"/>
    <w:rsid w:val="0001244D"/>
    <w:rsid w:val="00023228"/>
    <w:rsid w:val="0003585F"/>
    <w:rsid w:val="000377FD"/>
    <w:rsid w:val="0005028D"/>
    <w:rsid w:val="00052932"/>
    <w:rsid w:val="0005434D"/>
    <w:rsid w:val="00066868"/>
    <w:rsid w:val="00095882"/>
    <w:rsid w:val="000B5C87"/>
    <w:rsid w:val="000C26DC"/>
    <w:rsid w:val="000E0E16"/>
    <w:rsid w:val="000E2D13"/>
    <w:rsid w:val="000F20D7"/>
    <w:rsid w:val="000F4C6C"/>
    <w:rsid w:val="0010395A"/>
    <w:rsid w:val="001171AE"/>
    <w:rsid w:val="001224EC"/>
    <w:rsid w:val="00126195"/>
    <w:rsid w:val="00127383"/>
    <w:rsid w:val="00133E3C"/>
    <w:rsid w:val="0014233F"/>
    <w:rsid w:val="001466B7"/>
    <w:rsid w:val="00152F2D"/>
    <w:rsid w:val="001560D1"/>
    <w:rsid w:val="00162F28"/>
    <w:rsid w:val="001760C0"/>
    <w:rsid w:val="001829F1"/>
    <w:rsid w:val="001963AA"/>
    <w:rsid w:val="001B5634"/>
    <w:rsid w:val="001C0780"/>
    <w:rsid w:val="001D2EA7"/>
    <w:rsid w:val="001D50EC"/>
    <w:rsid w:val="001D560F"/>
    <w:rsid w:val="001D5DA0"/>
    <w:rsid w:val="001E094F"/>
    <w:rsid w:val="001E2539"/>
    <w:rsid w:val="001E33E7"/>
    <w:rsid w:val="001E77F3"/>
    <w:rsid w:val="001F50A6"/>
    <w:rsid w:val="001F5DF8"/>
    <w:rsid w:val="002039CD"/>
    <w:rsid w:val="00206790"/>
    <w:rsid w:val="002120FF"/>
    <w:rsid w:val="002135BA"/>
    <w:rsid w:val="00250E8B"/>
    <w:rsid w:val="00254723"/>
    <w:rsid w:val="00266839"/>
    <w:rsid w:val="00270C51"/>
    <w:rsid w:val="00282643"/>
    <w:rsid w:val="002829B8"/>
    <w:rsid w:val="002A0A04"/>
    <w:rsid w:val="002C7779"/>
    <w:rsid w:val="002D4933"/>
    <w:rsid w:val="002F025C"/>
    <w:rsid w:val="002F0E43"/>
    <w:rsid w:val="002F1D10"/>
    <w:rsid w:val="002F3C65"/>
    <w:rsid w:val="002F492C"/>
    <w:rsid w:val="002F6B23"/>
    <w:rsid w:val="003011F5"/>
    <w:rsid w:val="0030262E"/>
    <w:rsid w:val="00312827"/>
    <w:rsid w:val="0032617E"/>
    <w:rsid w:val="003405BE"/>
    <w:rsid w:val="0034156B"/>
    <w:rsid w:val="003424E1"/>
    <w:rsid w:val="00345979"/>
    <w:rsid w:val="0036145D"/>
    <w:rsid w:val="00373D78"/>
    <w:rsid w:val="00374646"/>
    <w:rsid w:val="00381F1A"/>
    <w:rsid w:val="0038249B"/>
    <w:rsid w:val="00383369"/>
    <w:rsid w:val="00386948"/>
    <w:rsid w:val="0038777C"/>
    <w:rsid w:val="00392343"/>
    <w:rsid w:val="003A35A9"/>
    <w:rsid w:val="003A51BC"/>
    <w:rsid w:val="003A5DCB"/>
    <w:rsid w:val="003B1E9D"/>
    <w:rsid w:val="003B7528"/>
    <w:rsid w:val="003C2A1F"/>
    <w:rsid w:val="003C2FAC"/>
    <w:rsid w:val="003D4019"/>
    <w:rsid w:val="003D6859"/>
    <w:rsid w:val="003E6F70"/>
    <w:rsid w:val="003E77D4"/>
    <w:rsid w:val="003F2642"/>
    <w:rsid w:val="003F4E11"/>
    <w:rsid w:val="00422276"/>
    <w:rsid w:val="00425BC8"/>
    <w:rsid w:val="00426184"/>
    <w:rsid w:val="004279F4"/>
    <w:rsid w:val="00441FFE"/>
    <w:rsid w:val="00453A2D"/>
    <w:rsid w:val="004561C5"/>
    <w:rsid w:val="00470074"/>
    <w:rsid w:val="00476C2E"/>
    <w:rsid w:val="004774BC"/>
    <w:rsid w:val="004807C6"/>
    <w:rsid w:val="00485870"/>
    <w:rsid w:val="00490794"/>
    <w:rsid w:val="00496677"/>
    <w:rsid w:val="004C39AA"/>
    <w:rsid w:val="004C5072"/>
    <w:rsid w:val="004D6E1B"/>
    <w:rsid w:val="004F0371"/>
    <w:rsid w:val="004F38CB"/>
    <w:rsid w:val="004F45CB"/>
    <w:rsid w:val="0050091C"/>
    <w:rsid w:val="00517623"/>
    <w:rsid w:val="00521E81"/>
    <w:rsid w:val="00522E41"/>
    <w:rsid w:val="00534025"/>
    <w:rsid w:val="005364D3"/>
    <w:rsid w:val="00545EC0"/>
    <w:rsid w:val="0055025C"/>
    <w:rsid w:val="00553D1F"/>
    <w:rsid w:val="00556D00"/>
    <w:rsid w:val="005643AB"/>
    <w:rsid w:val="005801A0"/>
    <w:rsid w:val="00592EAE"/>
    <w:rsid w:val="005A218B"/>
    <w:rsid w:val="005A4A7D"/>
    <w:rsid w:val="005A4F85"/>
    <w:rsid w:val="005B473D"/>
    <w:rsid w:val="005E32D2"/>
    <w:rsid w:val="005F2957"/>
    <w:rsid w:val="005F3ED9"/>
    <w:rsid w:val="005F457A"/>
    <w:rsid w:val="005F65A2"/>
    <w:rsid w:val="006130B6"/>
    <w:rsid w:val="00635931"/>
    <w:rsid w:val="00635ABF"/>
    <w:rsid w:val="00637C73"/>
    <w:rsid w:val="00652D69"/>
    <w:rsid w:val="006544C0"/>
    <w:rsid w:val="006556C5"/>
    <w:rsid w:val="00657459"/>
    <w:rsid w:val="0066260D"/>
    <w:rsid w:val="006710FF"/>
    <w:rsid w:val="006726C8"/>
    <w:rsid w:val="00681959"/>
    <w:rsid w:val="00694F9B"/>
    <w:rsid w:val="006A7EA6"/>
    <w:rsid w:val="006B7516"/>
    <w:rsid w:val="006C1C78"/>
    <w:rsid w:val="006C4BAD"/>
    <w:rsid w:val="006D28B8"/>
    <w:rsid w:val="006D7845"/>
    <w:rsid w:val="006F4D4C"/>
    <w:rsid w:val="007077F7"/>
    <w:rsid w:val="00720012"/>
    <w:rsid w:val="007205D1"/>
    <w:rsid w:val="00742D66"/>
    <w:rsid w:val="00743CE7"/>
    <w:rsid w:val="00766B64"/>
    <w:rsid w:val="00766EAD"/>
    <w:rsid w:val="00775495"/>
    <w:rsid w:val="00777378"/>
    <w:rsid w:val="007853D4"/>
    <w:rsid w:val="007861BB"/>
    <w:rsid w:val="007B060F"/>
    <w:rsid w:val="007B1194"/>
    <w:rsid w:val="007B21CF"/>
    <w:rsid w:val="007B37ED"/>
    <w:rsid w:val="007D29D5"/>
    <w:rsid w:val="007D643F"/>
    <w:rsid w:val="007E0F05"/>
    <w:rsid w:val="007E3160"/>
    <w:rsid w:val="007E5DCE"/>
    <w:rsid w:val="007F58CD"/>
    <w:rsid w:val="00802548"/>
    <w:rsid w:val="00810E76"/>
    <w:rsid w:val="0082490E"/>
    <w:rsid w:val="0084464D"/>
    <w:rsid w:val="0084641C"/>
    <w:rsid w:val="008538A4"/>
    <w:rsid w:val="00890C21"/>
    <w:rsid w:val="00893D3C"/>
    <w:rsid w:val="00897FD0"/>
    <w:rsid w:val="008A24B7"/>
    <w:rsid w:val="008A671E"/>
    <w:rsid w:val="008C0498"/>
    <w:rsid w:val="008D2531"/>
    <w:rsid w:val="008E17FF"/>
    <w:rsid w:val="008E3488"/>
    <w:rsid w:val="009040E4"/>
    <w:rsid w:val="00925046"/>
    <w:rsid w:val="009334E8"/>
    <w:rsid w:val="00935598"/>
    <w:rsid w:val="00944B71"/>
    <w:rsid w:val="009451EB"/>
    <w:rsid w:val="0094553E"/>
    <w:rsid w:val="0094662B"/>
    <w:rsid w:val="00965653"/>
    <w:rsid w:val="00977778"/>
    <w:rsid w:val="009832C5"/>
    <w:rsid w:val="009872F5"/>
    <w:rsid w:val="00990DE9"/>
    <w:rsid w:val="00992DF7"/>
    <w:rsid w:val="009A4D63"/>
    <w:rsid w:val="009A585E"/>
    <w:rsid w:val="009B05C3"/>
    <w:rsid w:val="009B3C19"/>
    <w:rsid w:val="009B479A"/>
    <w:rsid w:val="009B5975"/>
    <w:rsid w:val="009B59EF"/>
    <w:rsid w:val="009C63F1"/>
    <w:rsid w:val="009D42AC"/>
    <w:rsid w:val="009D501B"/>
    <w:rsid w:val="009F1E9A"/>
    <w:rsid w:val="00A03937"/>
    <w:rsid w:val="00A041CB"/>
    <w:rsid w:val="00A04993"/>
    <w:rsid w:val="00A17905"/>
    <w:rsid w:val="00A2451C"/>
    <w:rsid w:val="00A2649E"/>
    <w:rsid w:val="00A33051"/>
    <w:rsid w:val="00A3585A"/>
    <w:rsid w:val="00A35AEF"/>
    <w:rsid w:val="00A45663"/>
    <w:rsid w:val="00A527F8"/>
    <w:rsid w:val="00A84798"/>
    <w:rsid w:val="00A85D7A"/>
    <w:rsid w:val="00A85DB8"/>
    <w:rsid w:val="00A8731E"/>
    <w:rsid w:val="00A97C10"/>
    <w:rsid w:val="00AB6EA9"/>
    <w:rsid w:val="00AC7D04"/>
    <w:rsid w:val="00AD2865"/>
    <w:rsid w:val="00AD5228"/>
    <w:rsid w:val="00AF1ED9"/>
    <w:rsid w:val="00AF7A3C"/>
    <w:rsid w:val="00AF7FDD"/>
    <w:rsid w:val="00B003DB"/>
    <w:rsid w:val="00B251FE"/>
    <w:rsid w:val="00B2683E"/>
    <w:rsid w:val="00B33D0C"/>
    <w:rsid w:val="00B402B3"/>
    <w:rsid w:val="00B42FFF"/>
    <w:rsid w:val="00B47DA6"/>
    <w:rsid w:val="00B52B65"/>
    <w:rsid w:val="00B610A1"/>
    <w:rsid w:val="00B624FC"/>
    <w:rsid w:val="00B72295"/>
    <w:rsid w:val="00B727A4"/>
    <w:rsid w:val="00B72C02"/>
    <w:rsid w:val="00B76106"/>
    <w:rsid w:val="00B87818"/>
    <w:rsid w:val="00BB3F87"/>
    <w:rsid w:val="00BC6E73"/>
    <w:rsid w:val="00BF7718"/>
    <w:rsid w:val="00BF7D71"/>
    <w:rsid w:val="00C1112D"/>
    <w:rsid w:val="00C1321C"/>
    <w:rsid w:val="00C20F9D"/>
    <w:rsid w:val="00C21E32"/>
    <w:rsid w:val="00C31265"/>
    <w:rsid w:val="00C375AD"/>
    <w:rsid w:val="00C45FF1"/>
    <w:rsid w:val="00C46E28"/>
    <w:rsid w:val="00C62047"/>
    <w:rsid w:val="00C63D0E"/>
    <w:rsid w:val="00C655FE"/>
    <w:rsid w:val="00CC18FE"/>
    <w:rsid w:val="00CC2DC7"/>
    <w:rsid w:val="00CF16FB"/>
    <w:rsid w:val="00CF245C"/>
    <w:rsid w:val="00CF6BB4"/>
    <w:rsid w:val="00D02B06"/>
    <w:rsid w:val="00D235CF"/>
    <w:rsid w:val="00D66042"/>
    <w:rsid w:val="00D76B40"/>
    <w:rsid w:val="00D81FA4"/>
    <w:rsid w:val="00D87EEC"/>
    <w:rsid w:val="00D9516D"/>
    <w:rsid w:val="00DA41FD"/>
    <w:rsid w:val="00DB5BCC"/>
    <w:rsid w:val="00DC1CA4"/>
    <w:rsid w:val="00DD68DD"/>
    <w:rsid w:val="00E270AD"/>
    <w:rsid w:val="00E356BB"/>
    <w:rsid w:val="00E41C58"/>
    <w:rsid w:val="00E440EE"/>
    <w:rsid w:val="00E47EA5"/>
    <w:rsid w:val="00E503BF"/>
    <w:rsid w:val="00E52BBC"/>
    <w:rsid w:val="00E54023"/>
    <w:rsid w:val="00E55780"/>
    <w:rsid w:val="00E66824"/>
    <w:rsid w:val="00E66C7F"/>
    <w:rsid w:val="00E749E4"/>
    <w:rsid w:val="00E75764"/>
    <w:rsid w:val="00E8310B"/>
    <w:rsid w:val="00E84C31"/>
    <w:rsid w:val="00E97F35"/>
    <w:rsid w:val="00EA2988"/>
    <w:rsid w:val="00EA2AA0"/>
    <w:rsid w:val="00EA7DD9"/>
    <w:rsid w:val="00EB3E9F"/>
    <w:rsid w:val="00EB55AB"/>
    <w:rsid w:val="00EB6CA0"/>
    <w:rsid w:val="00EC2F6A"/>
    <w:rsid w:val="00ED49D3"/>
    <w:rsid w:val="00EF4022"/>
    <w:rsid w:val="00F03158"/>
    <w:rsid w:val="00F032F1"/>
    <w:rsid w:val="00F11D75"/>
    <w:rsid w:val="00F27D84"/>
    <w:rsid w:val="00F31473"/>
    <w:rsid w:val="00F5118F"/>
    <w:rsid w:val="00F5725F"/>
    <w:rsid w:val="00F606B5"/>
    <w:rsid w:val="00F61E5C"/>
    <w:rsid w:val="00F74094"/>
    <w:rsid w:val="00F802FD"/>
    <w:rsid w:val="00F90051"/>
    <w:rsid w:val="00FA6041"/>
    <w:rsid w:val="00FC0182"/>
    <w:rsid w:val="00FC1279"/>
    <w:rsid w:val="00FD11B6"/>
    <w:rsid w:val="00FE070F"/>
    <w:rsid w:val="00FF0FAB"/>
    <w:rsid w:val="00FF1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E6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3E6F70"/>
    <w:pPr>
      <w:tabs>
        <w:tab w:val="center" w:pos="4677"/>
        <w:tab w:val="right" w:pos="9355"/>
      </w:tabs>
    </w:pPr>
  </w:style>
  <w:style w:type="character" w:styleId="a5">
    <w:name w:val="page number"/>
    <w:basedOn w:val="a0"/>
    <w:rsid w:val="003E6F70"/>
  </w:style>
  <w:style w:type="character" w:styleId="a6">
    <w:name w:val="Hyperlink"/>
    <w:uiPriority w:val="99"/>
    <w:unhideWhenUsed/>
    <w:rsid w:val="00C1321C"/>
    <w:rPr>
      <w:color w:val="0000FF"/>
      <w:u w:val="single"/>
    </w:rPr>
  </w:style>
  <w:style w:type="character" w:styleId="a7">
    <w:name w:val="FollowedHyperlink"/>
    <w:uiPriority w:val="99"/>
    <w:unhideWhenUsed/>
    <w:rsid w:val="00C1321C"/>
    <w:rPr>
      <w:color w:val="800080"/>
      <w:u w:val="single"/>
    </w:rPr>
  </w:style>
  <w:style w:type="paragraph" w:customStyle="1" w:styleId="font5">
    <w:name w:val="font5"/>
    <w:basedOn w:val="a"/>
    <w:rsid w:val="00C1321C"/>
    <w:pPr>
      <w:spacing w:before="100" w:beforeAutospacing="1" w:after="100" w:afterAutospacing="1"/>
    </w:pPr>
    <w:rPr>
      <w:rFonts w:ascii="Times New Roman CYR" w:hAnsi="Times New Roman CYR" w:cs="Times New Roman CYR"/>
      <w:color w:val="000080"/>
    </w:rPr>
  </w:style>
  <w:style w:type="paragraph" w:customStyle="1" w:styleId="font6">
    <w:name w:val="font6"/>
    <w:basedOn w:val="a"/>
    <w:rsid w:val="00C1321C"/>
    <w:pPr>
      <w:spacing w:before="100" w:beforeAutospacing="1" w:after="100" w:afterAutospacing="1"/>
    </w:pPr>
    <w:rPr>
      <w:rFonts w:ascii="Times New Roman CYR" w:hAnsi="Times New Roman CYR" w:cs="Times New Roman CYR"/>
      <w:color w:val="000080"/>
    </w:rPr>
  </w:style>
  <w:style w:type="paragraph" w:customStyle="1" w:styleId="xl65">
    <w:name w:val="xl6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6">
    <w:name w:val="xl66"/>
    <w:basedOn w:val="a"/>
    <w:rsid w:val="00C1321C"/>
    <w:pPr>
      <w:spacing w:before="100" w:beforeAutospacing="1" w:after="100" w:afterAutospacing="1"/>
    </w:pPr>
    <w:rPr>
      <w:rFonts w:ascii="Times New Roman CYR" w:hAnsi="Times New Roman CYR" w:cs="Times New Roman CYR"/>
      <w:b/>
      <w:bCs/>
      <w:color w:val="000080"/>
    </w:rPr>
  </w:style>
  <w:style w:type="paragraph" w:customStyle="1" w:styleId="xl67">
    <w:name w:val="xl6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68">
    <w:name w:val="xl6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9">
    <w:name w:val="xl6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0">
    <w:name w:val="xl70"/>
    <w:basedOn w:val="a"/>
    <w:rsid w:val="00C1321C"/>
    <w:pPr>
      <w:spacing w:before="100" w:beforeAutospacing="1" w:after="100" w:afterAutospacing="1"/>
      <w:jc w:val="center"/>
      <w:textAlignment w:val="center"/>
    </w:pPr>
    <w:rPr>
      <w:color w:val="000080"/>
    </w:rPr>
  </w:style>
  <w:style w:type="paragraph" w:customStyle="1" w:styleId="xl71">
    <w:name w:val="xl7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80"/>
    </w:rPr>
  </w:style>
  <w:style w:type="paragraph" w:customStyle="1" w:styleId="xl72">
    <w:name w:val="xl7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000080"/>
    </w:rPr>
  </w:style>
  <w:style w:type="paragraph" w:customStyle="1" w:styleId="xl73">
    <w:name w:val="xl73"/>
    <w:basedOn w:val="a"/>
    <w:rsid w:val="00C1321C"/>
    <w:pP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74">
    <w:name w:val="xl7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75">
    <w:name w:val="xl7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6">
    <w:name w:val="xl7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80"/>
    </w:rPr>
  </w:style>
  <w:style w:type="paragraph" w:customStyle="1" w:styleId="xl77">
    <w:name w:val="xl7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80"/>
    </w:rPr>
  </w:style>
  <w:style w:type="paragraph" w:customStyle="1" w:styleId="xl78">
    <w:name w:val="xl78"/>
    <w:basedOn w:val="a"/>
    <w:rsid w:val="00C1321C"/>
    <w:pPr>
      <w:spacing w:before="100" w:beforeAutospacing="1" w:after="100" w:afterAutospacing="1"/>
      <w:textAlignment w:val="center"/>
    </w:pPr>
    <w:rPr>
      <w:color w:val="000080"/>
    </w:rPr>
  </w:style>
  <w:style w:type="paragraph" w:customStyle="1" w:styleId="xl79">
    <w:name w:val="xl79"/>
    <w:basedOn w:val="a"/>
    <w:rsid w:val="00C1321C"/>
    <w:pPr>
      <w:spacing w:before="100" w:beforeAutospacing="1" w:after="100" w:afterAutospacing="1"/>
    </w:pPr>
    <w:rPr>
      <w:color w:val="000080"/>
    </w:rPr>
  </w:style>
  <w:style w:type="paragraph" w:customStyle="1" w:styleId="xl80">
    <w:name w:val="xl8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333399"/>
    </w:rPr>
  </w:style>
  <w:style w:type="paragraph" w:customStyle="1" w:styleId="xl81">
    <w:name w:val="xl8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82">
    <w:name w:val="xl8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333399"/>
    </w:rPr>
  </w:style>
  <w:style w:type="paragraph" w:customStyle="1" w:styleId="xl83">
    <w:name w:val="xl8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4">
    <w:name w:val="xl8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5">
    <w:name w:val="xl8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6">
    <w:name w:val="xl8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87">
    <w:name w:val="xl8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8">
    <w:name w:val="xl8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89">
    <w:name w:val="xl8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99"/>
    </w:rPr>
  </w:style>
  <w:style w:type="paragraph" w:customStyle="1" w:styleId="xl90">
    <w:name w:val="xl9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99"/>
    </w:rPr>
  </w:style>
  <w:style w:type="paragraph" w:customStyle="1" w:styleId="xl91">
    <w:name w:val="xl9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color w:val="000080"/>
    </w:rPr>
  </w:style>
  <w:style w:type="paragraph" w:customStyle="1" w:styleId="xl92">
    <w:name w:val="xl9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93">
    <w:name w:val="xl9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94">
    <w:name w:val="xl9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95">
    <w:name w:val="xl9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96">
    <w:name w:val="xl9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2060"/>
    </w:rPr>
  </w:style>
  <w:style w:type="paragraph" w:customStyle="1" w:styleId="xl98">
    <w:name w:val="xl9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333399"/>
    </w:rPr>
  </w:style>
  <w:style w:type="paragraph" w:customStyle="1" w:styleId="xl99">
    <w:name w:val="xl9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99"/>
    </w:rPr>
  </w:style>
  <w:style w:type="paragraph" w:customStyle="1" w:styleId="xl100">
    <w:name w:val="xl10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333399"/>
    </w:rPr>
  </w:style>
  <w:style w:type="paragraph" w:customStyle="1" w:styleId="xl101">
    <w:name w:val="xl10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333399"/>
    </w:rPr>
  </w:style>
  <w:style w:type="paragraph" w:customStyle="1" w:styleId="xl102">
    <w:name w:val="xl10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03">
    <w:name w:val="xl10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333399"/>
    </w:rPr>
  </w:style>
  <w:style w:type="paragraph" w:customStyle="1" w:styleId="xl104">
    <w:name w:val="xl10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105">
    <w:name w:val="xl10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06">
    <w:name w:val="xl10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07">
    <w:name w:val="xl10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08">
    <w:name w:val="xl10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09">
    <w:name w:val="xl10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0">
    <w:name w:val="xl11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11">
    <w:name w:val="xl11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2">
    <w:name w:val="xl11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3">
    <w:name w:val="xl11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14">
    <w:name w:val="xl11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5">
    <w:name w:val="xl11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6">
    <w:name w:val="xl11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7">
    <w:name w:val="xl11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8">
    <w:name w:val="xl118"/>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9">
    <w:name w:val="xl11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20">
    <w:name w:val="xl12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21">
    <w:name w:val="xl12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2">
    <w:name w:val="xl12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23">
    <w:name w:val="xl12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4">
    <w:name w:val="xl12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99"/>
    </w:rPr>
  </w:style>
  <w:style w:type="paragraph" w:customStyle="1" w:styleId="xl125">
    <w:name w:val="xl125"/>
    <w:basedOn w:val="a"/>
    <w:rsid w:val="00C1321C"/>
    <w:pPr>
      <w:spacing w:before="100" w:beforeAutospacing="1" w:after="100" w:afterAutospacing="1"/>
      <w:jc w:val="center"/>
      <w:textAlignment w:val="center"/>
    </w:pPr>
    <w:rPr>
      <w:color w:val="000080"/>
    </w:rPr>
  </w:style>
  <w:style w:type="paragraph" w:customStyle="1" w:styleId="xl126">
    <w:name w:val="xl12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27">
    <w:name w:val="xl12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28">
    <w:name w:val="xl12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9">
    <w:name w:val="xl12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0">
    <w:name w:val="xl13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1">
    <w:name w:val="xl131"/>
    <w:basedOn w:val="a"/>
    <w:rsid w:val="00C1321C"/>
    <w:pPr>
      <w:spacing w:before="100" w:beforeAutospacing="1" w:after="100" w:afterAutospacing="1"/>
      <w:jc w:val="center"/>
      <w:textAlignment w:val="center"/>
    </w:pPr>
    <w:rPr>
      <w:color w:val="000080"/>
    </w:rPr>
  </w:style>
  <w:style w:type="paragraph" w:customStyle="1" w:styleId="xl132">
    <w:name w:val="xl13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80"/>
    </w:rPr>
  </w:style>
  <w:style w:type="paragraph" w:customStyle="1" w:styleId="xl133">
    <w:name w:val="xl133"/>
    <w:basedOn w:val="a"/>
    <w:rsid w:val="00C1321C"/>
    <w:pPr>
      <w:spacing w:before="100" w:beforeAutospacing="1" w:after="100" w:afterAutospacing="1"/>
      <w:textAlignment w:val="center"/>
    </w:pPr>
    <w:rPr>
      <w:color w:val="000080"/>
    </w:rPr>
  </w:style>
  <w:style w:type="paragraph" w:customStyle="1" w:styleId="xl134">
    <w:name w:val="xl134"/>
    <w:basedOn w:val="a"/>
    <w:rsid w:val="00C1321C"/>
    <w:pPr>
      <w:spacing w:before="100" w:beforeAutospacing="1" w:after="100" w:afterAutospacing="1"/>
      <w:jc w:val="right"/>
    </w:pPr>
    <w:rPr>
      <w:color w:val="000080"/>
    </w:rPr>
  </w:style>
  <w:style w:type="paragraph" w:customStyle="1" w:styleId="xl135">
    <w:name w:val="xl135"/>
    <w:basedOn w:val="a"/>
    <w:rsid w:val="00C1321C"/>
    <w:pPr>
      <w:spacing w:before="100" w:beforeAutospacing="1" w:after="100" w:afterAutospacing="1"/>
      <w:jc w:val="center"/>
      <w:textAlignment w:val="top"/>
    </w:pPr>
    <w:rPr>
      <w:color w:va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E6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3E6F70"/>
    <w:pPr>
      <w:tabs>
        <w:tab w:val="center" w:pos="4677"/>
        <w:tab w:val="right" w:pos="9355"/>
      </w:tabs>
    </w:pPr>
  </w:style>
  <w:style w:type="character" w:styleId="a5">
    <w:name w:val="page number"/>
    <w:basedOn w:val="a0"/>
    <w:rsid w:val="003E6F70"/>
  </w:style>
  <w:style w:type="character" w:styleId="a6">
    <w:name w:val="Hyperlink"/>
    <w:uiPriority w:val="99"/>
    <w:unhideWhenUsed/>
    <w:rsid w:val="00C1321C"/>
    <w:rPr>
      <w:color w:val="0000FF"/>
      <w:u w:val="single"/>
    </w:rPr>
  </w:style>
  <w:style w:type="character" w:styleId="a7">
    <w:name w:val="FollowedHyperlink"/>
    <w:uiPriority w:val="99"/>
    <w:unhideWhenUsed/>
    <w:rsid w:val="00C1321C"/>
    <w:rPr>
      <w:color w:val="800080"/>
      <w:u w:val="single"/>
    </w:rPr>
  </w:style>
  <w:style w:type="paragraph" w:customStyle="1" w:styleId="font5">
    <w:name w:val="font5"/>
    <w:basedOn w:val="a"/>
    <w:rsid w:val="00C1321C"/>
    <w:pPr>
      <w:spacing w:before="100" w:beforeAutospacing="1" w:after="100" w:afterAutospacing="1"/>
    </w:pPr>
    <w:rPr>
      <w:rFonts w:ascii="Times New Roman CYR" w:hAnsi="Times New Roman CYR" w:cs="Times New Roman CYR"/>
      <w:color w:val="000080"/>
    </w:rPr>
  </w:style>
  <w:style w:type="paragraph" w:customStyle="1" w:styleId="font6">
    <w:name w:val="font6"/>
    <w:basedOn w:val="a"/>
    <w:rsid w:val="00C1321C"/>
    <w:pPr>
      <w:spacing w:before="100" w:beforeAutospacing="1" w:after="100" w:afterAutospacing="1"/>
    </w:pPr>
    <w:rPr>
      <w:rFonts w:ascii="Times New Roman CYR" w:hAnsi="Times New Roman CYR" w:cs="Times New Roman CYR"/>
      <w:color w:val="000080"/>
    </w:rPr>
  </w:style>
  <w:style w:type="paragraph" w:customStyle="1" w:styleId="xl65">
    <w:name w:val="xl6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6">
    <w:name w:val="xl66"/>
    <w:basedOn w:val="a"/>
    <w:rsid w:val="00C1321C"/>
    <w:pPr>
      <w:spacing w:before="100" w:beforeAutospacing="1" w:after="100" w:afterAutospacing="1"/>
    </w:pPr>
    <w:rPr>
      <w:rFonts w:ascii="Times New Roman CYR" w:hAnsi="Times New Roman CYR" w:cs="Times New Roman CYR"/>
      <w:b/>
      <w:bCs/>
      <w:color w:val="000080"/>
    </w:rPr>
  </w:style>
  <w:style w:type="paragraph" w:customStyle="1" w:styleId="xl67">
    <w:name w:val="xl6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68">
    <w:name w:val="xl6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80"/>
    </w:rPr>
  </w:style>
  <w:style w:type="paragraph" w:customStyle="1" w:styleId="xl69">
    <w:name w:val="xl6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0">
    <w:name w:val="xl70"/>
    <w:basedOn w:val="a"/>
    <w:rsid w:val="00C1321C"/>
    <w:pPr>
      <w:spacing w:before="100" w:beforeAutospacing="1" w:after="100" w:afterAutospacing="1"/>
      <w:jc w:val="center"/>
      <w:textAlignment w:val="center"/>
    </w:pPr>
    <w:rPr>
      <w:color w:val="000080"/>
    </w:rPr>
  </w:style>
  <w:style w:type="paragraph" w:customStyle="1" w:styleId="xl71">
    <w:name w:val="xl7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80"/>
    </w:rPr>
  </w:style>
  <w:style w:type="paragraph" w:customStyle="1" w:styleId="xl72">
    <w:name w:val="xl7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000080"/>
    </w:rPr>
  </w:style>
  <w:style w:type="paragraph" w:customStyle="1" w:styleId="xl73">
    <w:name w:val="xl73"/>
    <w:basedOn w:val="a"/>
    <w:rsid w:val="00C1321C"/>
    <w:pP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74">
    <w:name w:val="xl7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75">
    <w:name w:val="xl75"/>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76">
    <w:name w:val="xl7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80"/>
    </w:rPr>
  </w:style>
  <w:style w:type="paragraph" w:customStyle="1" w:styleId="xl77">
    <w:name w:val="xl7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80"/>
    </w:rPr>
  </w:style>
  <w:style w:type="paragraph" w:customStyle="1" w:styleId="xl78">
    <w:name w:val="xl78"/>
    <w:basedOn w:val="a"/>
    <w:rsid w:val="00C1321C"/>
    <w:pPr>
      <w:spacing w:before="100" w:beforeAutospacing="1" w:after="100" w:afterAutospacing="1"/>
      <w:textAlignment w:val="center"/>
    </w:pPr>
    <w:rPr>
      <w:color w:val="000080"/>
    </w:rPr>
  </w:style>
  <w:style w:type="paragraph" w:customStyle="1" w:styleId="xl79">
    <w:name w:val="xl79"/>
    <w:basedOn w:val="a"/>
    <w:rsid w:val="00C1321C"/>
    <w:pPr>
      <w:spacing w:before="100" w:beforeAutospacing="1" w:after="100" w:afterAutospacing="1"/>
    </w:pPr>
    <w:rPr>
      <w:color w:val="000080"/>
    </w:rPr>
  </w:style>
  <w:style w:type="paragraph" w:customStyle="1" w:styleId="xl80">
    <w:name w:val="xl8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333399"/>
    </w:rPr>
  </w:style>
  <w:style w:type="paragraph" w:customStyle="1" w:styleId="xl81">
    <w:name w:val="xl8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82">
    <w:name w:val="xl8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333399"/>
    </w:rPr>
  </w:style>
  <w:style w:type="paragraph" w:customStyle="1" w:styleId="xl83">
    <w:name w:val="xl8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4">
    <w:name w:val="xl8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5">
    <w:name w:val="xl8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86">
    <w:name w:val="xl8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87">
    <w:name w:val="xl8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88">
    <w:name w:val="xl8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89">
    <w:name w:val="xl8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99"/>
    </w:rPr>
  </w:style>
  <w:style w:type="paragraph" w:customStyle="1" w:styleId="xl90">
    <w:name w:val="xl9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99"/>
    </w:rPr>
  </w:style>
  <w:style w:type="paragraph" w:customStyle="1" w:styleId="xl91">
    <w:name w:val="xl9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color w:val="000080"/>
    </w:rPr>
  </w:style>
  <w:style w:type="paragraph" w:customStyle="1" w:styleId="xl92">
    <w:name w:val="xl9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rPr>
  </w:style>
  <w:style w:type="paragraph" w:customStyle="1" w:styleId="xl93">
    <w:name w:val="xl9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94">
    <w:name w:val="xl9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color w:val="000080"/>
    </w:rPr>
  </w:style>
  <w:style w:type="paragraph" w:customStyle="1" w:styleId="xl95">
    <w:name w:val="xl9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96">
    <w:name w:val="xl9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2060"/>
    </w:rPr>
  </w:style>
  <w:style w:type="paragraph" w:customStyle="1" w:styleId="xl98">
    <w:name w:val="xl9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333399"/>
    </w:rPr>
  </w:style>
  <w:style w:type="paragraph" w:customStyle="1" w:styleId="xl99">
    <w:name w:val="xl9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99"/>
    </w:rPr>
  </w:style>
  <w:style w:type="paragraph" w:customStyle="1" w:styleId="xl100">
    <w:name w:val="xl10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333399"/>
    </w:rPr>
  </w:style>
  <w:style w:type="paragraph" w:customStyle="1" w:styleId="xl101">
    <w:name w:val="xl101"/>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333399"/>
    </w:rPr>
  </w:style>
  <w:style w:type="paragraph" w:customStyle="1" w:styleId="xl102">
    <w:name w:val="xl10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03">
    <w:name w:val="xl10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333399"/>
    </w:rPr>
  </w:style>
  <w:style w:type="paragraph" w:customStyle="1" w:styleId="xl104">
    <w:name w:val="xl10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80"/>
    </w:rPr>
  </w:style>
  <w:style w:type="paragraph" w:customStyle="1" w:styleId="xl105">
    <w:name w:val="xl10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06">
    <w:name w:val="xl106"/>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07">
    <w:name w:val="xl10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08">
    <w:name w:val="xl10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09">
    <w:name w:val="xl109"/>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0">
    <w:name w:val="xl110"/>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11">
    <w:name w:val="xl11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2">
    <w:name w:val="xl11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3">
    <w:name w:val="xl113"/>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14">
    <w:name w:val="xl114"/>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5">
    <w:name w:val="xl115"/>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6">
    <w:name w:val="xl11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80"/>
    </w:rPr>
  </w:style>
  <w:style w:type="paragraph" w:customStyle="1" w:styleId="xl117">
    <w:name w:val="xl117"/>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18">
    <w:name w:val="xl118"/>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19">
    <w:name w:val="xl11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color w:val="000080"/>
    </w:rPr>
  </w:style>
  <w:style w:type="paragraph" w:customStyle="1" w:styleId="xl120">
    <w:name w:val="xl12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21">
    <w:name w:val="xl121"/>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2">
    <w:name w:val="xl12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80"/>
    </w:rPr>
  </w:style>
  <w:style w:type="paragraph" w:customStyle="1" w:styleId="xl123">
    <w:name w:val="xl123"/>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4">
    <w:name w:val="xl124"/>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99"/>
    </w:rPr>
  </w:style>
  <w:style w:type="paragraph" w:customStyle="1" w:styleId="xl125">
    <w:name w:val="xl125"/>
    <w:basedOn w:val="a"/>
    <w:rsid w:val="00C1321C"/>
    <w:pPr>
      <w:spacing w:before="100" w:beforeAutospacing="1" w:after="100" w:afterAutospacing="1"/>
      <w:jc w:val="center"/>
      <w:textAlignment w:val="center"/>
    </w:pPr>
    <w:rPr>
      <w:color w:val="000080"/>
    </w:rPr>
  </w:style>
  <w:style w:type="paragraph" w:customStyle="1" w:styleId="xl126">
    <w:name w:val="xl126"/>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80"/>
    </w:rPr>
  </w:style>
  <w:style w:type="paragraph" w:customStyle="1" w:styleId="xl127">
    <w:name w:val="xl127"/>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80"/>
    </w:rPr>
  </w:style>
  <w:style w:type="paragraph" w:customStyle="1" w:styleId="xl128">
    <w:name w:val="xl128"/>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b/>
      <w:bCs/>
      <w:color w:val="000080"/>
    </w:rPr>
  </w:style>
  <w:style w:type="paragraph" w:customStyle="1" w:styleId="xl129">
    <w:name w:val="xl129"/>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0">
    <w:name w:val="xl130"/>
    <w:basedOn w:val="a"/>
    <w:rsid w:val="00C13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80"/>
    </w:rPr>
  </w:style>
  <w:style w:type="paragraph" w:customStyle="1" w:styleId="xl131">
    <w:name w:val="xl131"/>
    <w:basedOn w:val="a"/>
    <w:rsid w:val="00C1321C"/>
    <w:pPr>
      <w:spacing w:before="100" w:beforeAutospacing="1" w:after="100" w:afterAutospacing="1"/>
      <w:jc w:val="center"/>
      <w:textAlignment w:val="center"/>
    </w:pPr>
    <w:rPr>
      <w:color w:val="000080"/>
    </w:rPr>
  </w:style>
  <w:style w:type="paragraph" w:customStyle="1" w:styleId="xl132">
    <w:name w:val="xl132"/>
    <w:basedOn w:val="a"/>
    <w:rsid w:val="00C132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80"/>
    </w:rPr>
  </w:style>
  <w:style w:type="paragraph" w:customStyle="1" w:styleId="xl133">
    <w:name w:val="xl133"/>
    <w:basedOn w:val="a"/>
    <w:rsid w:val="00C1321C"/>
    <w:pPr>
      <w:spacing w:before="100" w:beforeAutospacing="1" w:after="100" w:afterAutospacing="1"/>
      <w:textAlignment w:val="center"/>
    </w:pPr>
    <w:rPr>
      <w:color w:val="000080"/>
    </w:rPr>
  </w:style>
  <w:style w:type="paragraph" w:customStyle="1" w:styleId="xl134">
    <w:name w:val="xl134"/>
    <w:basedOn w:val="a"/>
    <w:rsid w:val="00C1321C"/>
    <w:pPr>
      <w:spacing w:before="100" w:beforeAutospacing="1" w:after="100" w:afterAutospacing="1"/>
      <w:jc w:val="right"/>
    </w:pPr>
    <w:rPr>
      <w:color w:val="000080"/>
    </w:rPr>
  </w:style>
  <w:style w:type="paragraph" w:customStyle="1" w:styleId="xl135">
    <w:name w:val="xl135"/>
    <w:basedOn w:val="a"/>
    <w:rsid w:val="00C1321C"/>
    <w:pPr>
      <w:spacing w:before="100" w:beforeAutospacing="1" w:after="100" w:afterAutospacing="1"/>
      <w:jc w:val="center"/>
      <w:textAlignment w:val="top"/>
    </w:pPr>
    <w:rPr>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9083">
      <w:bodyDiv w:val="1"/>
      <w:marLeft w:val="0"/>
      <w:marRight w:val="0"/>
      <w:marTop w:val="0"/>
      <w:marBottom w:val="0"/>
      <w:divBdr>
        <w:top w:val="none" w:sz="0" w:space="0" w:color="auto"/>
        <w:left w:val="none" w:sz="0" w:space="0" w:color="auto"/>
        <w:bottom w:val="none" w:sz="0" w:space="0" w:color="auto"/>
        <w:right w:val="none" w:sz="0" w:space="0" w:color="auto"/>
      </w:divBdr>
    </w:div>
    <w:div w:id="89739317">
      <w:bodyDiv w:val="1"/>
      <w:marLeft w:val="0"/>
      <w:marRight w:val="0"/>
      <w:marTop w:val="0"/>
      <w:marBottom w:val="0"/>
      <w:divBdr>
        <w:top w:val="none" w:sz="0" w:space="0" w:color="auto"/>
        <w:left w:val="none" w:sz="0" w:space="0" w:color="auto"/>
        <w:bottom w:val="none" w:sz="0" w:space="0" w:color="auto"/>
        <w:right w:val="none" w:sz="0" w:space="0" w:color="auto"/>
      </w:divBdr>
    </w:div>
    <w:div w:id="318391182">
      <w:bodyDiv w:val="1"/>
      <w:marLeft w:val="0"/>
      <w:marRight w:val="0"/>
      <w:marTop w:val="0"/>
      <w:marBottom w:val="0"/>
      <w:divBdr>
        <w:top w:val="none" w:sz="0" w:space="0" w:color="auto"/>
        <w:left w:val="none" w:sz="0" w:space="0" w:color="auto"/>
        <w:bottom w:val="none" w:sz="0" w:space="0" w:color="auto"/>
        <w:right w:val="none" w:sz="0" w:space="0" w:color="auto"/>
      </w:divBdr>
    </w:div>
    <w:div w:id="499084964">
      <w:bodyDiv w:val="1"/>
      <w:marLeft w:val="0"/>
      <w:marRight w:val="0"/>
      <w:marTop w:val="0"/>
      <w:marBottom w:val="0"/>
      <w:divBdr>
        <w:top w:val="none" w:sz="0" w:space="0" w:color="auto"/>
        <w:left w:val="none" w:sz="0" w:space="0" w:color="auto"/>
        <w:bottom w:val="none" w:sz="0" w:space="0" w:color="auto"/>
        <w:right w:val="none" w:sz="0" w:space="0" w:color="auto"/>
      </w:divBdr>
    </w:div>
    <w:div w:id="504788275">
      <w:bodyDiv w:val="1"/>
      <w:marLeft w:val="0"/>
      <w:marRight w:val="0"/>
      <w:marTop w:val="0"/>
      <w:marBottom w:val="0"/>
      <w:divBdr>
        <w:top w:val="none" w:sz="0" w:space="0" w:color="auto"/>
        <w:left w:val="none" w:sz="0" w:space="0" w:color="auto"/>
        <w:bottom w:val="none" w:sz="0" w:space="0" w:color="auto"/>
        <w:right w:val="none" w:sz="0" w:space="0" w:color="auto"/>
      </w:divBdr>
    </w:div>
    <w:div w:id="532157846">
      <w:bodyDiv w:val="1"/>
      <w:marLeft w:val="0"/>
      <w:marRight w:val="0"/>
      <w:marTop w:val="0"/>
      <w:marBottom w:val="0"/>
      <w:divBdr>
        <w:top w:val="none" w:sz="0" w:space="0" w:color="auto"/>
        <w:left w:val="none" w:sz="0" w:space="0" w:color="auto"/>
        <w:bottom w:val="none" w:sz="0" w:space="0" w:color="auto"/>
        <w:right w:val="none" w:sz="0" w:space="0" w:color="auto"/>
      </w:divBdr>
    </w:div>
    <w:div w:id="553856407">
      <w:bodyDiv w:val="1"/>
      <w:marLeft w:val="0"/>
      <w:marRight w:val="0"/>
      <w:marTop w:val="0"/>
      <w:marBottom w:val="0"/>
      <w:divBdr>
        <w:top w:val="none" w:sz="0" w:space="0" w:color="auto"/>
        <w:left w:val="none" w:sz="0" w:space="0" w:color="auto"/>
        <w:bottom w:val="none" w:sz="0" w:space="0" w:color="auto"/>
        <w:right w:val="none" w:sz="0" w:space="0" w:color="auto"/>
      </w:divBdr>
    </w:div>
    <w:div w:id="586890815">
      <w:bodyDiv w:val="1"/>
      <w:marLeft w:val="0"/>
      <w:marRight w:val="0"/>
      <w:marTop w:val="0"/>
      <w:marBottom w:val="0"/>
      <w:divBdr>
        <w:top w:val="none" w:sz="0" w:space="0" w:color="auto"/>
        <w:left w:val="none" w:sz="0" w:space="0" w:color="auto"/>
        <w:bottom w:val="none" w:sz="0" w:space="0" w:color="auto"/>
        <w:right w:val="none" w:sz="0" w:space="0" w:color="auto"/>
      </w:divBdr>
    </w:div>
    <w:div w:id="627323451">
      <w:bodyDiv w:val="1"/>
      <w:marLeft w:val="0"/>
      <w:marRight w:val="0"/>
      <w:marTop w:val="0"/>
      <w:marBottom w:val="0"/>
      <w:divBdr>
        <w:top w:val="none" w:sz="0" w:space="0" w:color="auto"/>
        <w:left w:val="none" w:sz="0" w:space="0" w:color="auto"/>
        <w:bottom w:val="none" w:sz="0" w:space="0" w:color="auto"/>
        <w:right w:val="none" w:sz="0" w:space="0" w:color="auto"/>
      </w:divBdr>
    </w:div>
    <w:div w:id="970087375">
      <w:bodyDiv w:val="1"/>
      <w:marLeft w:val="0"/>
      <w:marRight w:val="0"/>
      <w:marTop w:val="0"/>
      <w:marBottom w:val="0"/>
      <w:divBdr>
        <w:top w:val="none" w:sz="0" w:space="0" w:color="auto"/>
        <w:left w:val="none" w:sz="0" w:space="0" w:color="auto"/>
        <w:bottom w:val="none" w:sz="0" w:space="0" w:color="auto"/>
        <w:right w:val="none" w:sz="0" w:space="0" w:color="auto"/>
      </w:divBdr>
    </w:div>
    <w:div w:id="1080442105">
      <w:bodyDiv w:val="1"/>
      <w:marLeft w:val="0"/>
      <w:marRight w:val="0"/>
      <w:marTop w:val="0"/>
      <w:marBottom w:val="0"/>
      <w:divBdr>
        <w:top w:val="none" w:sz="0" w:space="0" w:color="auto"/>
        <w:left w:val="none" w:sz="0" w:space="0" w:color="auto"/>
        <w:bottom w:val="none" w:sz="0" w:space="0" w:color="auto"/>
        <w:right w:val="none" w:sz="0" w:space="0" w:color="auto"/>
      </w:divBdr>
    </w:div>
    <w:div w:id="1100030053">
      <w:bodyDiv w:val="1"/>
      <w:marLeft w:val="0"/>
      <w:marRight w:val="0"/>
      <w:marTop w:val="0"/>
      <w:marBottom w:val="0"/>
      <w:divBdr>
        <w:top w:val="none" w:sz="0" w:space="0" w:color="auto"/>
        <w:left w:val="none" w:sz="0" w:space="0" w:color="auto"/>
        <w:bottom w:val="none" w:sz="0" w:space="0" w:color="auto"/>
        <w:right w:val="none" w:sz="0" w:space="0" w:color="auto"/>
      </w:divBdr>
    </w:div>
    <w:div w:id="1199397765">
      <w:bodyDiv w:val="1"/>
      <w:marLeft w:val="0"/>
      <w:marRight w:val="0"/>
      <w:marTop w:val="0"/>
      <w:marBottom w:val="0"/>
      <w:divBdr>
        <w:top w:val="none" w:sz="0" w:space="0" w:color="auto"/>
        <w:left w:val="none" w:sz="0" w:space="0" w:color="auto"/>
        <w:bottom w:val="none" w:sz="0" w:space="0" w:color="auto"/>
        <w:right w:val="none" w:sz="0" w:space="0" w:color="auto"/>
      </w:divBdr>
    </w:div>
    <w:div w:id="1247493572">
      <w:bodyDiv w:val="1"/>
      <w:marLeft w:val="0"/>
      <w:marRight w:val="0"/>
      <w:marTop w:val="0"/>
      <w:marBottom w:val="0"/>
      <w:divBdr>
        <w:top w:val="none" w:sz="0" w:space="0" w:color="auto"/>
        <w:left w:val="none" w:sz="0" w:space="0" w:color="auto"/>
        <w:bottom w:val="none" w:sz="0" w:space="0" w:color="auto"/>
        <w:right w:val="none" w:sz="0" w:space="0" w:color="auto"/>
      </w:divBdr>
    </w:div>
    <w:div w:id="1303190570">
      <w:bodyDiv w:val="1"/>
      <w:marLeft w:val="0"/>
      <w:marRight w:val="0"/>
      <w:marTop w:val="0"/>
      <w:marBottom w:val="0"/>
      <w:divBdr>
        <w:top w:val="none" w:sz="0" w:space="0" w:color="auto"/>
        <w:left w:val="none" w:sz="0" w:space="0" w:color="auto"/>
        <w:bottom w:val="none" w:sz="0" w:space="0" w:color="auto"/>
        <w:right w:val="none" w:sz="0" w:space="0" w:color="auto"/>
      </w:divBdr>
    </w:div>
    <w:div w:id="1388452361">
      <w:bodyDiv w:val="1"/>
      <w:marLeft w:val="0"/>
      <w:marRight w:val="0"/>
      <w:marTop w:val="0"/>
      <w:marBottom w:val="0"/>
      <w:divBdr>
        <w:top w:val="none" w:sz="0" w:space="0" w:color="auto"/>
        <w:left w:val="none" w:sz="0" w:space="0" w:color="auto"/>
        <w:bottom w:val="none" w:sz="0" w:space="0" w:color="auto"/>
        <w:right w:val="none" w:sz="0" w:space="0" w:color="auto"/>
      </w:divBdr>
    </w:div>
    <w:div w:id="1485858186">
      <w:bodyDiv w:val="1"/>
      <w:marLeft w:val="0"/>
      <w:marRight w:val="0"/>
      <w:marTop w:val="0"/>
      <w:marBottom w:val="0"/>
      <w:divBdr>
        <w:top w:val="none" w:sz="0" w:space="0" w:color="auto"/>
        <w:left w:val="none" w:sz="0" w:space="0" w:color="auto"/>
        <w:bottom w:val="none" w:sz="0" w:space="0" w:color="auto"/>
        <w:right w:val="none" w:sz="0" w:space="0" w:color="auto"/>
      </w:divBdr>
    </w:div>
    <w:div w:id="1546984052">
      <w:bodyDiv w:val="1"/>
      <w:marLeft w:val="0"/>
      <w:marRight w:val="0"/>
      <w:marTop w:val="0"/>
      <w:marBottom w:val="0"/>
      <w:divBdr>
        <w:top w:val="none" w:sz="0" w:space="0" w:color="auto"/>
        <w:left w:val="none" w:sz="0" w:space="0" w:color="auto"/>
        <w:bottom w:val="none" w:sz="0" w:space="0" w:color="auto"/>
        <w:right w:val="none" w:sz="0" w:space="0" w:color="auto"/>
      </w:divBdr>
    </w:div>
    <w:div w:id="1573589494">
      <w:bodyDiv w:val="1"/>
      <w:marLeft w:val="0"/>
      <w:marRight w:val="0"/>
      <w:marTop w:val="0"/>
      <w:marBottom w:val="0"/>
      <w:divBdr>
        <w:top w:val="none" w:sz="0" w:space="0" w:color="auto"/>
        <w:left w:val="none" w:sz="0" w:space="0" w:color="auto"/>
        <w:bottom w:val="none" w:sz="0" w:space="0" w:color="auto"/>
        <w:right w:val="none" w:sz="0" w:space="0" w:color="auto"/>
      </w:divBdr>
    </w:div>
    <w:div w:id="1674261317">
      <w:bodyDiv w:val="1"/>
      <w:marLeft w:val="0"/>
      <w:marRight w:val="0"/>
      <w:marTop w:val="0"/>
      <w:marBottom w:val="0"/>
      <w:divBdr>
        <w:top w:val="none" w:sz="0" w:space="0" w:color="auto"/>
        <w:left w:val="none" w:sz="0" w:space="0" w:color="auto"/>
        <w:bottom w:val="none" w:sz="0" w:space="0" w:color="auto"/>
        <w:right w:val="none" w:sz="0" w:space="0" w:color="auto"/>
      </w:divBdr>
    </w:div>
    <w:div w:id="1768841769">
      <w:bodyDiv w:val="1"/>
      <w:marLeft w:val="0"/>
      <w:marRight w:val="0"/>
      <w:marTop w:val="0"/>
      <w:marBottom w:val="0"/>
      <w:divBdr>
        <w:top w:val="none" w:sz="0" w:space="0" w:color="auto"/>
        <w:left w:val="none" w:sz="0" w:space="0" w:color="auto"/>
        <w:bottom w:val="none" w:sz="0" w:space="0" w:color="auto"/>
        <w:right w:val="none" w:sz="0" w:space="0" w:color="auto"/>
      </w:divBdr>
    </w:div>
    <w:div w:id="1830250407">
      <w:bodyDiv w:val="1"/>
      <w:marLeft w:val="0"/>
      <w:marRight w:val="0"/>
      <w:marTop w:val="0"/>
      <w:marBottom w:val="0"/>
      <w:divBdr>
        <w:top w:val="none" w:sz="0" w:space="0" w:color="auto"/>
        <w:left w:val="none" w:sz="0" w:space="0" w:color="auto"/>
        <w:bottom w:val="none" w:sz="0" w:space="0" w:color="auto"/>
        <w:right w:val="none" w:sz="0" w:space="0" w:color="auto"/>
      </w:divBdr>
    </w:div>
    <w:div w:id="1830902027">
      <w:bodyDiv w:val="1"/>
      <w:marLeft w:val="0"/>
      <w:marRight w:val="0"/>
      <w:marTop w:val="0"/>
      <w:marBottom w:val="0"/>
      <w:divBdr>
        <w:top w:val="none" w:sz="0" w:space="0" w:color="auto"/>
        <w:left w:val="none" w:sz="0" w:space="0" w:color="auto"/>
        <w:bottom w:val="none" w:sz="0" w:space="0" w:color="auto"/>
        <w:right w:val="none" w:sz="0" w:space="0" w:color="auto"/>
      </w:divBdr>
    </w:div>
    <w:div w:id="209400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C77BC-237F-44E4-A2E7-5876F30D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154</Pages>
  <Words>39965</Words>
  <Characters>227807</Characters>
  <Application>Microsoft Office Word</Application>
  <DocSecurity>0</DocSecurity>
  <Lines>1898</Lines>
  <Paragraphs>534</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findep</Company>
  <LinksUpToDate>false</LinksUpToDate>
  <CharactersWithSpaces>267238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afr</dc:creator>
  <cp:lastModifiedBy>Администратор</cp:lastModifiedBy>
  <cp:revision>12</cp:revision>
  <cp:lastPrinted>2012-04-12T06:39:00Z</cp:lastPrinted>
  <dcterms:created xsi:type="dcterms:W3CDTF">2022-04-05T06:53:00Z</dcterms:created>
  <dcterms:modified xsi:type="dcterms:W3CDTF">2022-04-13T08:38:00Z</dcterms:modified>
</cp:coreProperties>
</file>